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A7" w:rsidRDefault="007300A7"/>
    <w:tbl>
      <w:tblPr>
        <w:tblpPr w:leftFromText="180" w:rightFromText="180" w:vertAnchor="page" w:horzAnchor="margin" w:tblpXSpec="center" w:tblpY="3241"/>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4"/>
        <w:gridCol w:w="3510"/>
        <w:gridCol w:w="180"/>
        <w:gridCol w:w="1420"/>
        <w:gridCol w:w="1700"/>
      </w:tblGrid>
      <w:tr w:rsidR="00AF4DBC" w:rsidRPr="00897F3E" w:rsidTr="006A1644">
        <w:trPr>
          <w:cantSplit/>
          <w:trHeight w:val="1414"/>
        </w:trPr>
        <w:tc>
          <w:tcPr>
            <w:tcW w:w="6944"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F4DBC" w:rsidRPr="00897F3E" w:rsidRDefault="00AF4DBC" w:rsidP="006A1644">
            <w:pPr>
              <w:rPr>
                <w:rFonts w:asciiTheme="minorHAnsi" w:hAnsiTheme="minorHAnsi"/>
                <w:b/>
                <w:sz w:val="22"/>
                <w:szCs w:val="22"/>
              </w:rPr>
            </w:pPr>
          </w:p>
          <w:p w:rsidR="00AF4DBC" w:rsidRPr="00897F3E" w:rsidRDefault="00AF4DBC" w:rsidP="006A1644">
            <w:pPr>
              <w:jc w:val="center"/>
              <w:rPr>
                <w:rFonts w:asciiTheme="minorHAnsi" w:hAnsiTheme="minorHAnsi"/>
                <w:b/>
                <w:sz w:val="22"/>
                <w:szCs w:val="22"/>
              </w:rPr>
            </w:pPr>
            <w:r w:rsidRPr="00897F3E">
              <w:rPr>
                <w:rFonts w:asciiTheme="minorHAnsi" w:hAnsiTheme="minorHAnsi"/>
                <w:b/>
                <w:noProof/>
                <w:sz w:val="22"/>
                <w:szCs w:val="22"/>
                <w:lang w:eastAsia="en-GB"/>
              </w:rPr>
              <w:drawing>
                <wp:inline distT="0" distB="0" distL="0" distR="0" wp14:anchorId="12714170" wp14:editId="1DE81711">
                  <wp:extent cx="1407277" cy="836101"/>
                  <wp:effectExtent l="0" t="0" r="0" b="0"/>
                  <wp:docPr id="13" name="Picture 13"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AF4DBC" w:rsidRPr="00897F3E" w:rsidRDefault="00AF4DBC" w:rsidP="006A1644">
            <w:pPr>
              <w:jc w:val="center"/>
              <w:rPr>
                <w:rFonts w:asciiTheme="minorHAnsi" w:hAnsiTheme="minorHAnsi"/>
                <w:b/>
                <w:sz w:val="22"/>
                <w:szCs w:val="22"/>
              </w:rPr>
            </w:pPr>
            <w:r w:rsidRPr="00897F3E">
              <w:rPr>
                <w:rFonts w:asciiTheme="minorHAnsi" w:hAnsiTheme="minorHAnsi"/>
                <w:b/>
                <w:sz w:val="22"/>
                <w:szCs w:val="22"/>
              </w:rPr>
              <w:t>Standard Operating Procedure</w:t>
            </w:r>
          </w:p>
        </w:tc>
        <w:tc>
          <w:tcPr>
            <w:tcW w:w="312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rsidR="00AF4DBC" w:rsidRPr="00897F3E" w:rsidRDefault="00AF4DBC" w:rsidP="006A1644">
            <w:pPr>
              <w:rPr>
                <w:rFonts w:asciiTheme="minorHAnsi" w:hAnsiTheme="minorHAnsi"/>
                <w:b/>
                <w:sz w:val="22"/>
                <w:szCs w:val="22"/>
              </w:rPr>
            </w:pPr>
          </w:p>
          <w:p w:rsidR="00AF4DBC" w:rsidRPr="00897F3E" w:rsidRDefault="00AF4DBC" w:rsidP="006A1644">
            <w:pPr>
              <w:rPr>
                <w:rFonts w:asciiTheme="minorHAnsi" w:hAnsiTheme="minorHAnsi"/>
                <w:b/>
                <w:sz w:val="22"/>
                <w:szCs w:val="22"/>
              </w:rPr>
            </w:pPr>
            <w:r w:rsidRPr="00897F3E">
              <w:rPr>
                <w:rFonts w:asciiTheme="minorHAnsi" w:hAnsiTheme="minorHAnsi"/>
                <w:b/>
                <w:sz w:val="22"/>
                <w:szCs w:val="22"/>
              </w:rPr>
              <w:t xml:space="preserve">SOP No: </w:t>
            </w:r>
          </w:p>
          <w:p w:rsidR="00AF4DBC" w:rsidRPr="00897F3E" w:rsidRDefault="00AF4DBC" w:rsidP="006A1644">
            <w:pPr>
              <w:rPr>
                <w:rFonts w:asciiTheme="minorHAnsi" w:hAnsiTheme="minorHAnsi"/>
                <w:b/>
                <w:sz w:val="22"/>
                <w:szCs w:val="22"/>
              </w:rPr>
            </w:pPr>
            <w:r w:rsidRPr="00897F3E">
              <w:rPr>
                <w:rFonts w:asciiTheme="minorHAnsi" w:hAnsiTheme="minorHAnsi"/>
                <w:b/>
                <w:sz w:val="22"/>
                <w:szCs w:val="22"/>
              </w:rPr>
              <w:t>Version: 1</w:t>
            </w:r>
          </w:p>
          <w:p w:rsidR="00AF4DBC" w:rsidRPr="00897F3E" w:rsidRDefault="00AF4DBC" w:rsidP="006A1644">
            <w:pPr>
              <w:rPr>
                <w:rFonts w:asciiTheme="minorHAnsi" w:hAnsiTheme="minorHAnsi"/>
                <w:b/>
                <w:sz w:val="22"/>
                <w:szCs w:val="22"/>
              </w:rPr>
            </w:pPr>
            <w:r w:rsidRPr="00897F3E">
              <w:rPr>
                <w:rFonts w:asciiTheme="minorHAnsi" w:hAnsiTheme="minorHAnsi"/>
                <w:b/>
                <w:sz w:val="22"/>
                <w:szCs w:val="22"/>
              </w:rPr>
              <w:t xml:space="preserve">Effective Date: </w:t>
            </w:r>
          </w:p>
        </w:tc>
      </w:tr>
      <w:tr w:rsidR="00AF4DBC" w:rsidRPr="00897F3E" w:rsidTr="006A1644">
        <w:trPr>
          <w:trHeight w:val="398"/>
        </w:trPr>
        <w:tc>
          <w:tcPr>
            <w:tcW w:w="10064" w:type="dxa"/>
            <w:gridSpan w:val="5"/>
            <w:tcBorders>
              <w:top w:val="single" w:sz="4" w:space="0" w:color="auto"/>
              <w:left w:val="single" w:sz="4" w:space="0" w:color="auto"/>
              <w:bottom w:val="single" w:sz="4" w:space="0" w:color="auto"/>
              <w:right w:val="single" w:sz="4" w:space="0" w:color="auto"/>
            </w:tcBorders>
            <w:vAlign w:val="center"/>
          </w:tcPr>
          <w:p w:rsidR="00AF4DBC" w:rsidRPr="00897F3E" w:rsidRDefault="00AF4DBC" w:rsidP="00AF4DBC">
            <w:pPr>
              <w:rPr>
                <w:rFonts w:asciiTheme="minorHAnsi" w:hAnsiTheme="minorHAnsi"/>
                <w:b/>
                <w:sz w:val="22"/>
                <w:szCs w:val="22"/>
              </w:rPr>
            </w:pPr>
            <w:r w:rsidRPr="00897F3E">
              <w:rPr>
                <w:rFonts w:asciiTheme="minorHAnsi" w:hAnsiTheme="minorHAnsi"/>
                <w:b/>
                <w:sz w:val="22"/>
                <w:szCs w:val="22"/>
              </w:rPr>
              <w:t xml:space="preserve">Title:    </w:t>
            </w:r>
            <w:r>
              <w:rPr>
                <w:rFonts w:asciiTheme="minorHAnsi" w:hAnsiTheme="minorHAnsi"/>
                <w:b/>
                <w:sz w:val="22"/>
                <w:szCs w:val="22"/>
              </w:rPr>
              <w:t xml:space="preserve">Management of SOPs </w:t>
            </w:r>
          </w:p>
        </w:tc>
      </w:tr>
      <w:tr w:rsidR="00AF4DBC" w:rsidRPr="00897F3E" w:rsidTr="006A1644">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tabs>
                <w:tab w:val="left" w:pos="8985"/>
              </w:tabs>
              <w:rPr>
                <w:rFonts w:asciiTheme="minorHAnsi" w:hAnsiTheme="minorHAnsi"/>
                <w:b/>
                <w:sz w:val="22"/>
                <w:szCs w:val="22"/>
              </w:rPr>
            </w:pPr>
            <w:r w:rsidRPr="00897F3E">
              <w:rPr>
                <w:rFonts w:asciiTheme="minorHAnsi" w:hAnsiTheme="minorHAnsi"/>
                <w:b/>
                <w:sz w:val="22"/>
                <w:szCs w:val="22"/>
              </w:rPr>
              <w:tab/>
            </w:r>
          </w:p>
        </w:tc>
        <w:tc>
          <w:tcPr>
            <w:tcW w:w="351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pStyle w:val="Heading3"/>
              <w:rPr>
                <w:rFonts w:asciiTheme="minorHAnsi" w:eastAsiaTheme="minorEastAsia" w:hAnsiTheme="minorHAnsi" w:cstheme="minorBidi"/>
                <w:bCs w:val="0"/>
                <w:sz w:val="22"/>
                <w:szCs w:val="22"/>
              </w:rPr>
            </w:pPr>
            <w:r w:rsidRPr="00897F3E">
              <w:rPr>
                <w:rFonts w:asciiTheme="minorHAnsi" w:eastAsiaTheme="minorEastAsia" w:hAnsiTheme="minorHAnsi" w:cstheme="minorBidi"/>
                <w:bCs w:val="0"/>
                <w:sz w:val="22"/>
                <w:szCs w:val="22"/>
              </w:rPr>
              <w:t>NAME</w:t>
            </w: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b/>
                <w:sz w:val="22"/>
                <w:szCs w:val="22"/>
              </w:rPr>
            </w:pPr>
            <w:r w:rsidRPr="00897F3E">
              <w:rPr>
                <w:rFonts w:asciiTheme="minorHAnsi" w:hAnsiTheme="minorHAnsi"/>
                <w:b/>
                <w:sz w:val="22"/>
                <w:szCs w:val="22"/>
              </w:rPr>
              <w:t>SIGNATURE</w:t>
            </w:r>
          </w:p>
        </w:tc>
        <w:tc>
          <w:tcPr>
            <w:tcW w:w="170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b/>
                <w:sz w:val="22"/>
                <w:szCs w:val="22"/>
              </w:rPr>
            </w:pPr>
            <w:r w:rsidRPr="00897F3E">
              <w:rPr>
                <w:rFonts w:asciiTheme="minorHAnsi" w:hAnsiTheme="minorHAnsi"/>
                <w:b/>
                <w:sz w:val="22"/>
                <w:szCs w:val="22"/>
              </w:rPr>
              <w:t>DATE</w:t>
            </w:r>
          </w:p>
        </w:tc>
      </w:tr>
      <w:tr w:rsidR="00AF4DBC" w:rsidRPr="00897F3E" w:rsidTr="006A1644">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tabs>
                <w:tab w:val="left" w:pos="8985"/>
              </w:tabs>
              <w:jc w:val="center"/>
              <w:rPr>
                <w:rFonts w:asciiTheme="minorHAnsi" w:hAnsiTheme="minorHAnsi"/>
                <w:b/>
                <w:sz w:val="22"/>
                <w:szCs w:val="22"/>
              </w:rPr>
            </w:pPr>
            <w:r w:rsidRPr="00897F3E">
              <w:rPr>
                <w:rFonts w:asciiTheme="minorHAnsi" w:hAnsiTheme="minorHAnsi"/>
                <w:b/>
                <w:sz w:val="22"/>
                <w:szCs w:val="22"/>
              </w:rPr>
              <w:t>PREPARED BY</w:t>
            </w:r>
          </w:p>
        </w:tc>
        <w:tc>
          <w:tcPr>
            <w:tcW w:w="351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pStyle w:val="Heading4"/>
              <w:rPr>
                <w:rFonts w:asciiTheme="minorHAnsi" w:hAnsiTheme="minorHAnsi"/>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r>
      <w:tr w:rsidR="00AF4DBC" w:rsidRPr="00897F3E" w:rsidTr="006A1644">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tabs>
                <w:tab w:val="left" w:pos="8985"/>
              </w:tabs>
              <w:jc w:val="center"/>
              <w:rPr>
                <w:rFonts w:asciiTheme="minorHAnsi" w:hAnsiTheme="minorHAnsi"/>
                <w:b/>
                <w:sz w:val="22"/>
                <w:szCs w:val="22"/>
              </w:rPr>
            </w:pPr>
            <w:r w:rsidRPr="00897F3E">
              <w:rPr>
                <w:rFonts w:asciiTheme="minorHAnsi" w:hAnsiTheme="minorHAnsi"/>
                <w:b/>
                <w:sz w:val="22"/>
                <w:szCs w:val="22"/>
              </w:rPr>
              <w:t>REVIEWED BY</w:t>
            </w:r>
          </w:p>
        </w:tc>
        <w:tc>
          <w:tcPr>
            <w:tcW w:w="351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r>
      <w:tr w:rsidR="00AF4DBC" w:rsidRPr="00897F3E" w:rsidTr="006A1644">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tabs>
                <w:tab w:val="left" w:pos="8985"/>
              </w:tabs>
              <w:jc w:val="center"/>
              <w:rPr>
                <w:rFonts w:asciiTheme="minorHAnsi" w:hAnsiTheme="minorHAnsi"/>
                <w:b/>
                <w:sz w:val="22"/>
                <w:szCs w:val="22"/>
              </w:rPr>
            </w:pPr>
            <w:r w:rsidRPr="00897F3E">
              <w:rPr>
                <w:rFonts w:asciiTheme="minorHAnsi" w:hAnsiTheme="minorHAnsi"/>
                <w:b/>
                <w:sz w:val="22"/>
                <w:szCs w:val="22"/>
              </w:rPr>
              <w:t>QA UNIT</w:t>
            </w:r>
          </w:p>
          <w:p w:rsidR="00AF4DBC" w:rsidRPr="00897F3E" w:rsidRDefault="00AF4DBC" w:rsidP="006A1644">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r>
      <w:tr w:rsidR="00AF4DBC" w:rsidRPr="00897F3E" w:rsidTr="006A1644">
        <w:trPr>
          <w:cantSplit/>
          <w:trHeight w:val="398"/>
        </w:trPr>
        <w:tc>
          <w:tcPr>
            <w:tcW w:w="3254"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tabs>
                <w:tab w:val="left" w:pos="8985"/>
              </w:tabs>
              <w:jc w:val="center"/>
              <w:rPr>
                <w:rFonts w:asciiTheme="minorHAnsi" w:hAnsiTheme="minorHAnsi"/>
                <w:b/>
                <w:sz w:val="22"/>
                <w:szCs w:val="22"/>
              </w:rPr>
            </w:pPr>
            <w:r w:rsidRPr="00897F3E">
              <w:rPr>
                <w:rFonts w:asciiTheme="minorHAnsi" w:hAnsiTheme="minorHAnsi"/>
                <w:b/>
                <w:sz w:val="22"/>
                <w:szCs w:val="22"/>
              </w:rPr>
              <w:t>APPROVAL</w:t>
            </w:r>
          </w:p>
          <w:p w:rsidR="00AF4DBC" w:rsidRPr="00897F3E" w:rsidRDefault="00AF4DBC" w:rsidP="006A1644">
            <w:pPr>
              <w:tabs>
                <w:tab w:val="left" w:pos="8985"/>
              </w:tabs>
              <w:jc w:val="center"/>
              <w:rPr>
                <w:rFonts w:asciiTheme="minorHAnsi" w:hAnsiTheme="minorHAnsi"/>
                <w:b/>
                <w:sz w:val="22"/>
                <w:szCs w:val="22"/>
              </w:rPr>
            </w:pPr>
            <w:r w:rsidRPr="00897F3E">
              <w:rPr>
                <w:rFonts w:asciiTheme="minorHAnsi" w:hAnsiTheme="minorHAnsi"/>
                <w:b/>
                <w:sz w:val="22"/>
                <w:szCs w:val="22"/>
              </w:rPr>
              <w:t>AUTHORITY</w:t>
            </w:r>
          </w:p>
        </w:tc>
        <w:tc>
          <w:tcPr>
            <w:tcW w:w="351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b/>
                <w:bCs/>
                <w:sz w:val="22"/>
                <w:szCs w:val="22"/>
              </w:rPr>
            </w:pPr>
          </w:p>
        </w:tc>
        <w:tc>
          <w:tcPr>
            <w:tcW w:w="1600" w:type="dxa"/>
            <w:gridSpan w:val="2"/>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c>
          <w:tcPr>
            <w:tcW w:w="1700" w:type="dxa"/>
            <w:tcBorders>
              <w:top w:val="single" w:sz="4" w:space="0" w:color="auto"/>
              <w:left w:val="single" w:sz="4" w:space="0" w:color="auto"/>
              <w:bottom w:val="single" w:sz="4" w:space="0" w:color="auto"/>
              <w:right w:val="single" w:sz="4" w:space="0" w:color="auto"/>
            </w:tcBorders>
            <w:vAlign w:val="bottom"/>
          </w:tcPr>
          <w:p w:rsidR="00AF4DBC" w:rsidRPr="00897F3E" w:rsidRDefault="00AF4DBC" w:rsidP="006A1644">
            <w:pPr>
              <w:jc w:val="center"/>
              <w:rPr>
                <w:rFonts w:asciiTheme="minorHAnsi" w:hAnsiTheme="minorHAnsi"/>
                <w:sz w:val="22"/>
                <w:szCs w:val="22"/>
              </w:rPr>
            </w:pPr>
          </w:p>
        </w:tc>
      </w:tr>
    </w:tbl>
    <w:p w:rsidR="00AF4DBC" w:rsidRDefault="00AF4DBC">
      <w:pPr>
        <w:rPr>
          <w:rFonts w:ascii="Calibri" w:hAnsi="Calibri" w:cs="Calibri"/>
          <w:b/>
          <w:bCs/>
          <w:sz w:val="22"/>
          <w:szCs w:val="22"/>
        </w:rPr>
      </w:pPr>
      <w:r>
        <w:rPr>
          <w:rFonts w:ascii="Calibri" w:hAnsi="Calibri" w:cs="Calibri"/>
          <w:b/>
          <w:bCs/>
          <w:sz w:val="22"/>
          <w:szCs w:val="22"/>
        </w:rPr>
        <w:br w:type="page"/>
      </w:r>
    </w:p>
    <w:p w:rsidR="00671D72" w:rsidRDefault="007D528E" w:rsidP="00AE59E9">
      <w:pPr>
        <w:numPr>
          <w:ilvl w:val="0"/>
          <w:numId w:val="17"/>
        </w:numPr>
        <w:spacing w:line="360" w:lineRule="auto"/>
        <w:jc w:val="both"/>
        <w:rPr>
          <w:rFonts w:ascii="Calibri" w:hAnsi="Calibri" w:cs="Calibri"/>
          <w:b/>
          <w:bCs/>
          <w:sz w:val="22"/>
          <w:szCs w:val="22"/>
        </w:rPr>
      </w:pPr>
      <w:r>
        <w:rPr>
          <w:rFonts w:ascii="Calibri" w:hAnsi="Calibri" w:cs="Calibri"/>
          <w:b/>
          <w:bCs/>
          <w:sz w:val="22"/>
          <w:szCs w:val="22"/>
        </w:rPr>
        <w:lastRenderedPageBreak/>
        <w:t>P</w:t>
      </w:r>
      <w:r w:rsidR="00731882">
        <w:rPr>
          <w:rFonts w:ascii="Calibri" w:hAnsi="Calibri" w:cs="Calibri"/>
          <w:b/>
          <w:bCs/>
          <w:sz w:val="22"/>
          <w:szCs w:val="22"/>
        </w:rPr>
        <w:t>urpose</w:t>
      </w:r>
    </w:p>
    <w:p w:rsidR="00671D72" w:rsidRPr="002A25B1" w:rsidRDefault="00960656" w:rsidP="00671D72">
      <w:pPr>
        <w:spacing w:line="360" w:lineRule="auto"/>
        <w:jc w:val="both"/>
        <w:rPr>
          <w:rFonts w:ascii="Calibri" w:hAnsi="Calibri" w:cs="Calibri"/>
          <w:bCs/>
          <w:sz w:val="22"/>
          <w:szCs w:val="22"/>
        </w:rPr>
      </w:pPr>
      <w:r>
        <w:rPr>
          <w:rFonts w:ascii="Calibri" w:hAnsi="Calibri" w:cs="Calibri"/>
          <w:bCs/>
          <w:sz w:val="22"/>
          <w:szCs w:val="22"/>
        </w:rPr>
        <w:t>SOPs are documents containing detailed</w:t>
      </w:r>
      <w:r w:rsidR="00A56D53">
        <w:rPr>
          <w:rFonts w:ascii="Calibri" w:hAnsi="Calibri" w:cs="Calibri"/>
          <w:bCs/>
          <w:sz w:val="22"/>
          <w:szCs w:val="22"/>
        </w:rPr>
        <w:t>, unambiguous</w:t>
      </w:r>
      <w:r>
        <w:rPr>
          <w:rFonts w:ascii="Calibri" w:hAnsi="Calibri" w:cs="Calibri"/>
          <w:bCs/>
          <w:sz w:val="22"/>
          <w:szCs w:val="22"/>
        </w:rPr>
        <w:t xml:space="preserve"> written instructions for a research team relati</w:t>
      </w:r>
      <w:r w:rsidR="00A56D53">
        <w:rPr>
          <w:rFonts w:ascii="Calibri" w:hAnsi="Calibri" w:cs="Calibri"/>
          <w:bCs/>
          <w:sz w:val="22"/>
          <w:szCs w:val="22"/>
        </w:rPr>
        <w:t>ng to common or important tasks/</w:t>
      </w:r>
      <w:r>
        <w:rPr>
          <w:rFonts w:ascii="Calibri" w:hAnsi="Calibri" w:cs="Calibri"/>
          <w:bCs/>
          <w:sz w:val="22"/>
          <w:szCs w:val="22"/>
        </w:rPr>
        <w:t xml:space="preserve">practices. This SOP </w:t>
      </w:r>
      <w:r w:rsidR="00671D72" w:rsidRPr="00731882">
        <w:rPr>
          <w:rFonts w:ascii="Calibri" w:hAnsi="Calibri" w:cs="Calibri"/>
          <w:bCs/>
          <w:sz w:val="22"/>
          <w:szCs w:val="22"/>
        </w:rPr>
        <w:t>describe</w:t>
      </w:r>
      <w:r>
        <w:rPr>
          <w:rFonts w:ascii="Calibri" w:hAnsi="Calibri" w:cs="Calibri"/>
          <w:bCs/>
          <w:sz w:val="22"/>
          <w:szCs w:val="22"/>
        </w:rPr>
        <w:t>s</w:t>
      </w:r>
      <w:r w:rsidR="00671D72" w:rsidRPr="00731882">
        <w:rPr>
          <w:rFonts w:ascii="Calibri" w:hAnsi="Calibri" w:cs="Calibri"/>
          <w:bCs/>
          <w:sz w:val="22"/>
          <w:szCs w:val="22"/>
        </w:rPr>
        <w:t xml:space="preserve"> the </w:t>
      </w:r>
      <w:r w:rsidR="00671D72">
        <w:rPr>
          <w:rFonts w:ascii="Calibri" w:hAnsi="Calibri" w:cs="Calibri"/>
          <w:bCs/>
          <w:sz w:val="22"/>
          <w:szCs w:val="22"/>
        </w:rPr>
        <w:t>procedure</w:t>
      </w:r>
      <w:r w:rsidR="00671D72" w:rsidRPr="00731882">
        <w:rPr>
          <w:rFonts w:ascii="Calibri" w:hAnsi="Calibri" w:cs="Calibri"/>
          <w:bCs/>
          <w:sz w:val="22"/>
          <w:szCs w:val="22"/>
        </w:rPr>
        <w:t xml:space="preserve"> </w:t>
      </w:r>
      <w:r w:rsidR="00671D72">
        <w:rPr>
          <w:rFonts w:ascii="Calibri" w:hAnsi="Calibri" w:cs="Calibri"/>
          <w:bCs/>
          <w:sz w:val="22"/>
          <w:szCs w:val="22"/>
        </w:rPr>
        <w:t>for</w:t>
      </w:r>
      <w:r w:rsidR="00671D72" w:rsidRPr="00731882">
        <w:rPr>
          <w:rFonts w:ascii="Calibri" w:hAnsi="Calibri" w:cs="Calibri"/>
          <w:bCs/>
          <w:sz w:val="22"/>
          <w:szCs w:val="22"/>
        </w:rPr>
        <w:t xml:space="preserve"> </w:t>
      </w:r>
      <w:r w:rsidR="00BF380F">
        <w:rPr>
          <w:rFonts w:ascii="Calibri" w:hAnsi="Calibri" w:cs="Calibri"/>
          <w:bCs/>
          <w:sz w:val="22"/>
          <w:szCs w:val="22"/>
        </w:rPr>
        <w:t>preparation</w:t>
      </w:r>
      <w:r w:rsidR="00671D72" w:rsidRPr="00731882">
        <w:rPr>
          <w:rFonts w:ascii="Calibri" w:hAnsi="Calibri" w:cs="Calibri"/>
          <w:bCs/>
          <w:sz w:val="22"/>
          <w:szCs w:val="22"/>
        </w:rPr>
        <w:t>, re</w:t>
      </w:r>
      <w:r w:rsidR="00671D72">
        <w:rPr>
          <w:rFonts w:ascii="Calibri" w:hAnsi="Calibri" w:cs="Calibri"/>
          <w:bCs/>
          <w:sz w:val="22"/>
          <w:szCs w:val="22"/>
        </w:rPr>
        <w:t xml:space="preserve">view, authorisation, </w:t>
      </w:r>
      <w:r w:rsidR="00A56D53">
        <w:rPr>
          <w:rFonts w:ascii="Calibri" w:hAnsi="Calibri" w:cs="Calibri"/>
          <w:bCs/>
          <w:sz w:val="22"/>
          <w:szCs w:val="22"/>
        </w:rPr>
        <w:t>distribution</w:t>
      </w:r>
      <w:r w:rsidR="00671D72">
        <w:rPr>
          <w:rFonts w:ascii="Calibri" w:hAnsi="Calibri" w:cs="Calibri"/>
          <w:bCs/>
          <w:sz w:val="22"/>
          <w:szCs w:val="22"/>
        </w:rPr>
        <w:t xml:space="preserve"> and </w:t>
      </w:r>
      <w:r w:rsidR="00671D72" w:rsidRPr="00731882">
        <w:rPr>
          <w:rFonts w:ascii="Calibri" w:hAnsi="Calibri" w:cs="Calibri"/>
          <w:bCs/>
          <w:sz w:val="22"/>
          <w:szCs w:val="22"/>
        </w:rPr>
        <w:t xml:space="preserve">control of </w:t>
      </w:r>
      <w:r w:rsidR="00A56D53">
        <w:rPr>
          <w:rFonts w:ascii="Calibri" w:hAnsi="Calibri" w:cs="Calibri"/>
          <w:bCs/>
          <w:sz w:val="22"/>
          <w:szCs w:val="22"/>
        </w:rPr>
        <w:t>SOPs for the [</w:t>
      </w:r>
      <w:r w:rsidR="00A56D53" w:rsidRPr="00BC22BC">
        <w:rPr>
          <w:rFonts w:ascii="Calibri" w:hAnsi="Calibri" w:cs="Calibri"/>
          <w:bCs/>
          <w:i/>
          <w:sz w:val="22"/>
          <w:szCs w:val="22"/>
        </w:rPr>
        <w:t>research group</w:t>
      </w:r>
      <w:r w:rsidR="00A56D53">
        <w:rPr>
          <w:rFonts w:ascii="Calibri" w:hAnsi="Calibri" w:cs="Calibri"/>
          <w:bCs/>
          <w:sz w:val="22"/>
          <w:szCs w:val="22"/>
        </w:rPr>
        <w:t>]</w:t>
      </w:r>
      <w:r w:rsidR="00671D72" w:rsidRPr="00731882">
        <w:rPr>
          <w:rFonts w:ascii="Calibri" w:hAnsi="Calibri" w:cs="Calibri"/>
          <w:bCs/>
          <w:sz w:val="22"/>
          <w:szCs w:val="22"/>
        </w:rPr>
        <w:t>.</w:t>
      </w:r>
      <w:r w:rsidR="00671D72">
        <w:rPr>
          <w:rFonts w:ascii="Calibri" w:hAnsi="Calibri" w:cs="Calibri"/>
          <w:bCs/>
          <w:sz w:val="22"/>
          <w:szCs w:val="22"/>
        </w:rPr>
        <w:t xml:space="preserve"> </w:t>
      </w:r>
    </w:p>
    <w:p w:rsidR="00671D72" w:rsidRDefault="00671D72" w:rsidP="00671D72">
      <w:pPr>
        <w:spacing w:line="360" w:lineRule="auto"/>
        <w:ind w:left="360"/>
        <w:jc w:val="both"/>
        <w:rPr>
          <w:rFonts w:ascii="Calibri" w:hAnsi="Calibri" w:cs="Calibri"/>
          <w:b/>
          <w:bCs/>
          <w:sz w:val="22"/>
          <w:szCs w:val="22"/>
        </w:rPr>
      </w:pPr>
    </w:p>
    <w:p w:rsidR="00960656" w:rsidRDefault="00671D72" w:rsidP="00AE59E9">
      <w:pPr>
        <w:numPr>
          <w:ilvl w:val="0"/>
          <w:numId w:val="17"/>
        </w:numPr>
        <w:spacing w:line="360" w:lineRule="auto"/>
        <w:jc w:val="both"/>
        <w:rPr>
          <w:rFonts w:ascii="Calibri" w:hAnsi="Calibri" w:cs="Calibri"/>
          <w:b/>
          <w:bCs/>
          <w:sz w:val="22"/>
          <w:szCs w:val="22"/>
        </w:rPr>
      </w:pPr>
      <w:r>
        <w:rPr>
          <w:rFonts w:ascii="Calibri" w:hAnsi="Calibri" w:cs="Calibri"/>
          <w:b/>
          <w:bCs/>
          <w:sz w:val="22"/>
          <w:szCs w:val="22"/>
        </w:rPr>
        <w:t>Scope</w:t>
      </w:r>
    </w:p>
    <w:p w:rsidR="00960656" w:rsidRDefault="00960656" w:rsidP="00960656">
      <w:pPr>
        <w:spacing w:line="360" w:lineRule="auto"/>
        <w:jc w:val="both"/>
        <w:rPr>
          <w:rFonts w:ascii="Calibri" w:hAnsi="Calibri" w:cs="Calibri"/>
          <w:bCs/>
          <w:sz w:val="22"/>
          <w:szCs w:val="22"/>
        </w:rPr>
      </w:pPr>
      <w:r w:rsidRPr="00960656">
        <w:rPr>
          <w:rFonts w:ascii="Calibri" w:hAnsi="Calibri" w:cs="Calibri"/>
          <w:bCs/>
          <w:sz w:val="22"/>
          <w:szCs w:val="22"/>
        </w:rPr>
        <w:t>This SOP</w:t>
      </w:r>
      <w:r>
        <w:rPr>
          <w:rFonts w:ascii="Calibri" w:hAnsi="Calibri" w:cs="Calibri"/>
          <w:bCs/>
          <w:sz w:val="22"/>
          <w:szCs w:val="22"/>
        </w:rPr>
        <w:t xml:space="preserve"> applies to </w:t>
      </w:r>
      <w:r w:rsidR="00A56D53">
        <w:rPr>
          <w:rFonts w:ascii="Calibri" w:hAnsi="Calibri" w:cs="Calibri"/>
          <w:bCs/>
          <w:sz w:val="22"/>
          <w:szCs w:val="22"/>
        </w:rPr>
        <w:t>[</w:t>
      </w:r>
      <w:r w:rsidR="00A56D53" w:rsidRPr="00BC22BC">
        <w:rPr>
          <w:rFonts w:ascii="Calibri" w:hAnsi="Calibri" w:cs="Calibri"/>
          <w:bCs/>
          <w:i/>
          <w:sz w:val="22"/>
          <w:szCs w:val="22"/>
        </w:rPr>
        <w:t>all clinical trials of investigational medicinal products</w:t>
      </w:r>
      <w:r w:rsidR="00A56D53">
        <w:rPr>
          <w:rFonts w:ascii="Calibri" w:hAnsi="Calibri" w:cs="Calibri"/>
          <w:bCs/>
          <w:sz w:val="22"/>
          <w:szCs w:val="22"/>
        </w:rPr>
        <w:t>] conducted by [</w:t>
      </w:r>
      <w:r w:rsidR="00A56D53" w:rsidRPr="00BC22BC">
        <w:rPr>
          <w:rFonts w:ascii="Calibri" w:hAnsi="Calibri" w:cs="Calibri"/>
          <w:bCs/>
          <w:i/>
          <w:sz w:val="22"/>
          <w:szCs w:val="22"/>
        </w:rPr>
        <w:t>research group</w:t>
      </w:r>
      <w:r w:rsidR="00A56D53">
        <w:rPr>
          <w:rFonts w:ascii="Calibri" w:hAnsi="Calibri" w:cs="Calibri"/>
          <w:bCs/>
          <w:sz w:val="22"/>
          <w:szCs w:val="22"/>
        </w:rPr>
        <w:t>].</w:t>
      </w:r>
    </w:p>
    <w:p w:rsidR="00960656" w:rsidRPr="00960656" w:rsidRDefault="00960656" w:rsidP="00960656">
      <w:pPr>
        <w:spacing w:line="360" w:lineRule="auto"/>
        <w:jc w:val="both"/>
        <w:rPr>
          <w:rFonts w:ascii="Calibri" w:hAnsi="Calibri" w:cs="Calibri"/>
          <w:bCs/>
          <w:sz w:val="22"/>
          <w:szCs w:val="22"/>
        </w:rPr>
      </w:pPr>
    </w:p>
    <w:p w:rsidR="000416C3" w:rsidRDefault="00960656" w:rsidP="00AE59E9">
      <w:pPr>
        <w:numPr>
          <w:ilvl w:val="0"/>
          <w:numId w:val="17"/>
        </w:numPr>
        <w:spacing w:line="360" w:lineRule="auto"/>
        <w:jc w:val="both"/>
        <w:rPr>
          <w:rFonts w:ascii="Calibri" w:hAnsi="Calibri" w:cs="Calibri"/>
          <w:b/>
          <w:bCs/>
          <w:sz w:val="22"/>
          <w:szCs w:val="22"/>
        </w:rPr>
      </w:pPr>
      <w:r>
        <w:rPr>
          <w:rFonts w:ascii="Calibri" w:hAnsi="Calibri" w:cs="Calibri"/>
          <w:b/>
          <w:bCs/>
          <w:sz w:val="22"/>
          <w:szCs w:val="22"/>
        </w:rPr>
        <w:t>Responsibilities</w:t>
      </w:r>
      <w:r w:rsidR="00931990" w:rsidRPr="00853743">
        <w:rPr>
          <w:rFonts w:ascii="Calibri" w:hAnsi="Calibri" w:cs="Calibri"/>
          <w:b/>
          <w:bCs/>
          <w:sz w:val="22"/>
          <w:szCs w:val="22"/>
        </w:rPr>
        <w:tab/>
      </w:r>
      <w:r w:rsidR="00931990" w:rsidRPr="00853743">
        <w:rPr>
          <w:rFonts w:ascii="Calibri" w:hAnsi="Calibri" w:cs="Calibri"/>
          <w:b/>
          <w:bCs/>
          <w:sz w:val="22"/>
          <w:szCs w:val="22"/>
        </w:rPr>
        <w:tab/>
      </w:r>
      <w:r w:rsidR="00931990" w:rsidRPr="00853743">
        <w:rPr>
          <w:rFonts w:ascii="Calibri" w:hAnsi="Calibri" w:cs="Calibri"/>
          <w:b/>
          <w:bCs/>
          <w:sz w:val="22"/>
          <w:szCs w:val="22"/>
        </w:rPr>
        <w:tab/>
      </w:r>
    </w:p>
    <w:p w:rsidR="00671D72" w:rsidRDefault="00A56D53" w:rsidP="001177BC">
      <w:pPr>
        <w:spacing w:line="360" w:lineRule="auto"/>
        <w:jc w:val="both"/>
        <w:rPr>
          <w:rFonts w:ascii="Calibri" w:hAnsi="Calibri" w:cs="Calibri"/>
          <w:bCs/>
          <w:sz w:val="22"/>
          <w:szCs w:val="22"/>
        </w:rPr>
      </w:pPr>
      <w:r>
        <w:rPr>
          <w:rFonts w:ascii="Calibri" w:hAnsi="Calibri" w:cs="Calibri"/>
          <w:bCs/>
          <w:sz w:val="22"/>
          <w:szCs w:val="22"/>
        </w:rPr>
        <w:t>The [</w:t>
      </w:r>
      <w:r w:rsidRPr="00BC22BC">
        <w:rPr>
          <w:rFonts w:ascii="Calibri" w:hAnsi="Calibri" w:cs="Calibri"/>
          <w:bCs/>
          <w:i/>
          <w:sz w:val="22"/>
          <w:szCs w:val="22"/>
        </w:rPr>
        <w:t>research group director/PI</w:t>
      </w:r>
      <w:r>
        <w:rPr>
          <w:rFonts w:ascii="Calibri" w:hAnsi="Calibri" w:cs="Calibri"/>
          <w:bCs/>
          <w:sz w:val="22"/>
          <w:szCs w:val="22"/>
        </w:rPr>
        <w:t>] will assign responsibility for authorship, review and authorisation to suitably qualified and experienced members of the [</w:t>
      </w:r>
      <w:r w:rsidRPr="00BC22BC">
        <w:rPr>
          <w:rFonts w:ascii="Calibri" w:hAnsi="Calibri" w:cs="Calibri"/>
          <w:bCs/>
          <w:i/>
          <w:sz w:val="22"/>
          <w:szCs w:val="22"/>
        </w:rPr>
        <w:t>research group</w:t>
      </w:r>
      <w:r>
        <w:rPr>
          <w:rFonts w:ascii="Calibri" w:hAnsi="Calibri" w:cs="Calibri"/>
          <w:bCs/>
          <w:sz w:val="22"/>
          <w:szCs w:val="22"/>
        </w:rPr>
        <w:t>]</w:t>
      </w:r>
      <w:r w:rsidR="00316CCE">
        <w:rPr>
          <w:rFonts w:ascii="Calibri" w:hAnsi="Calibri" w:cs="Calibri"/>
          <w:bCs/>
          <w:sz w:val="22"/>
          <w:szCs w:val="22"/>
        </w:rPr>
        <w:t>. All members of the [</w:t>
      </w:r>
      <w:r w:rsidR="00316CCE" w:rsidRPr="00BC22BC">
        <w:rPr>
          <w:rFonts w:ascii="Calibri" w:hAnsi="Calibri" w:cs="Calibri"/>
          <w:bCs/>
          <w:i/>
          <w:sz w:val="22"/>
          <w:szCs w:val="22"/>
        </w:rPr>
        <w:t>research group</w:t>
      </w:r>
      <w:r w:rsidR="00316CCE">
        <w:rPr>
          <w:rFonts w:ascii="Calibri" w:hAnsi="Calibri" w:cs="Calibri"/>
          <w:bCs/>
          <w:sz w:val="22"/>
          <w:szCs w:val="22"/>
        </w:rPr>
        <w:t>] have responsibility for working within the relevant SOPs for their role and for bring any deficiencies in the SOPs that they notice to the attention of the [</w:t>
      </w:r>
      <w:r w:rsidR="00316CCE" w:rsidRPr="00BC22BC">
        <w:rPr>
          <w:rFonts w:ascii="Calibri" w:hAnsi="Calibri" w:cs="Calibri"/>
          <w:bCs/>
          <w:i/>
          <w:sz w:val="22"/>
          <w:szCs w:val="22"/>
        </w:rPr>
        <w:t>research group management</w:t>
      </w:r>
      <w:r w:rsidR="00316CCE">
        <w:rPr>
          <w:rFonts w:ascii="Calibri" w:hAnsi="Calibri" w:cs="Calibri"/>
          <w:bCs/>
          <w:sz w:val="22"/>
          <w:szCs w:val="22"/>
        </w:rPr>
        <w:t>].</w:t>
      </w:r>
    </w:p>
    <w:p w:rsidR="00A56D53" w:rsidRPr="001177BC" w:rsidRDefault="00A56D53" w:rsidP="001177BC">
      <w:pPr>
        <w:spacing w:line="360" w:lineRule="auto"/>
        <w:jc w:val="both"/>
        <w:rPr>
          <w:rFonts w:ascii="Calibri" w:hAnsi="Calibri" w:cs="Calibri"/>
          <w:bCs/>
          <w:sz w:val="22"/>
          <w:szCs w:val="22"/>
        </w:rPr>
      </w:pPr>
    </w:p>
    <w:p w:rsidR="00071BEE" w:rsidRPr="002A25B1" w:rsidRDefault="00960656" w:rsidP="00071BEE">
      <w:pPr>
        <w:numPr>
          <w:ilvl w:val="0"/>
          <w:numId w:val="17"/>
        </w:numPr>
        <w:spacing w:line="360" w:lineRule="auto"/>
        <w:jc w:val="both"/>
        <w:rPr>
          <w:rFonts w:ascii="Calibri" w:hAnsi="Calibri" w:cs="Calibri"/>
          <w:b/>
          <w:bCs/>
          <w:sz w:val="22"/>
          <w:szCs w:val="22"/>
        </w:rPr>
      </w:pPr>
      <w:r>
        <w:rPr>
          <w:rFonts w:ascii="Calibri" w:hAnsi="Calibri" w:cs="Calibri"/>
          <w:b/>
          <w:sz w:val="22"/>
          <w:szCs w:val="22"/>
        </w:rPr>
        <w:t>Associated t</w:t>
      </w:r>
      <w:r w:rsidR="002743DE">
        <w:rPr>
          <w:rFonts w:ascii="Calibri" w:hAnsi="Calibri" w:cs="Calibri"/>
          <w:b/>
          <w:sz w:val="22"/>
          <w:szCs w:val="22"/>
        </w:rPr>
        <w:t>emplates/f</w:t>
      </w:r>
      <w:r w:rsidR="00460656" w:rsidRPr="002A25B1">
        <w:rPr>
          <w:rFonts w:ascii="Calibri" w:hAnsi="Calibri" w:cs="Calibri"/>
          <w:b/>
          <w:sz w:val="22"/>
          <w:szCs w:val="22"/>
        </w:rPr>
        <w:t>orms</w:t>
      </w:r>
      <w:r w:rsidR="000B1CE7" w:rsidRPr="002A25B1">
        <w:rPr>
          <w:rFonts w:ascii="Calibri" w:hAnsi="Calibri" w:cs="Calibri"/>
          <w:b/>
          <w:sz w:val="22"/>
          <w:szCs w:val="22"/>
        </w:rPr>
        <w:tab/>
      </w:r>
      <w:r w:rsidR="005749BD" w:rsidRPr="002A25B1">
        <w:rPr>
          <w:rFonts w:ascii="Calibri" w:hAnsi="Calibri" w:cs="Calibri"/>
          <w:b/>
          <w:sz w:val="22"/>
          <w:szCs w:val="22"/>
        </w:rPr>
        <w:tab/>
      </w:r>
    </w:p>
    <w:p w:rsidR="00071BEE" w:rsidRPr="00BC22BC" w:rsidRDefault="00606E6E" w:rsidP="00071BEE">
      <w:pPr>
        <w:spacing w:line="360" w:lineRule="auto"/>
        <w:jc w:val="both"/>
        <w:rPr>
          <w:rFonts w:ascii="Calibri" w:hAnsi="Calibri" w:cs="Calibri"/>
          <w:bCs/>
          <w:sz w:val="22"/>
          <w:szCs w:val="22"/>
        </w:rPr>
      </w:pPr>
      <w:r w:rsidRPr="00BC22BC">
        <w:rPr>
          <w:rFonts w:ascii="Calibri" w:hAnsi="Calibri" w:cs="Calibri"/>
          <w:bCs/>
          <w:sz w:val="22"/>
          <w:szCs w:val="22"/>
        </w:rPr>
        <w:t>SOP log</w:t>
      </w:r>
      <w:bookmarkStart w:id="0" w:name="_GoBack"/>
      <w:bookmarkEnd w:id="0"/>
    </w:p>
    <w:p w:rsidR="00FC3D31" w:rsidRPr="00071BEE" w:rsidRDefault="00FC3D31" w:rsidP="00AE59E9">
      <w:pPr>
        <w:spacing w:line="360" w:lineRule="auto"/>
        <w:jc w:val="both"/>
        <w:rPr>
          <w:rFonts w:ascii="Calibri" w:hAnsi="Calibri" w:cs="Calibri"/>
          <w:b/>
          <w:sz w:val="22"/>
          <w:szCs w:val="22"/>
        </w:rPr>
      </w:pPr>
    </w:p>
    <w:p w:rsidR="00066BDC" w:rsidRPr="001177BC" w:rsidRDefault="00EC04CB" w:rsidP="0071469E">
      <w:pPr>
        <w:numPr>
          <w:ilvl w:val="0"/>
          <w:numId w:val="17"/>
        </w:numPr>
        <w:spacing w:line="360" w:lineRule="auto"/>
        <w:jc w:val="both"/>
        <w:rPr>
          <w:rFonts w:ascii="Calibri" w:hAnsi="Calibri" w:cs="Calibri"/>
          <w:b/>
          <w:bCs/>
          <w:sz w:val="22"/>
          <w:szCs w:val="22"/>
        </w:rPr>
      </w:pPr>
      <w:r>
        <w:rPr>
          <w:rFonts w:ascii="Calibri" w:hAnsi="Calibri" w:cs="Calibri"/>
          <w:b/>
          <w:bCs/>
          <w:sz w:val="22"/>
          <w:szCs w:val="22"/>
        </w:rPr>
        <w:t>Gl</w:t>
      </w:r>
      <w:r w:rsidR="0071469E">
        <w:rPr>
          <w:rFonts w:ascii="Calibri" w:hAnsi="Calibri" w:cs="Calibri"/>
          <w:b/>
          <w:bCs/>
          <w:sz w:val="22"/>
          <w:szCs w:val="22"/>
        </w:rPr>
        <w:t>ossary</w:t>
      </w:r>
      <w:r>
        <w:rPr>
          <w:rFonts w:ascii="Calibri" w:hAnsi="Calibri" w:cs="Calibri"/>
          <w:b/>
          <w:bCs/>
          <w:sz w:val="22"/>
          <w:szCs w:val="22"/>
        </w:rPr>
        <w:t>/definitions</w:t>
      </w:r>
    </w:p>
    <w:p w:rsidR="0071469E" w:rsidRPr="00316CCE" w:rsidRDefault="00316CCE" w:rsidP="0071469E">
      <w:pPr>
        <w:spacing w:line="360" w:lineRule="auto"/>
        <w:jc w:val="both"/>
        <w:rPr>
          <w:rFonts w:ascii="Calibri" w:hAnsi="Calibri" w:cs="Calibri"/>
          <w:bCs/>
          <w:sz w:val="22"/>
          <w:szCs w:val="22"/>
        </w:rPr>
      </w:pPr>
      <w:r>
        <w:rPr>
          <w:rFonts w:ascii="Calibri" w:hAnsi="Calibri" w:cs="Calibri"/>
          <w:bCs/>
          <w:sz w:val="22"/>
          <w:szCs w:val="22"/>
        </w:rPr>
        <w:t>[</w:t>
      </w:r>
      <w:r w:rsidRPr="00316CCE">
        <w:rPr>
          <w:rFonts w:ascii="Calibri" w:hAnsi="Calibri" w:cs="Calibri"/>
          <w:bCs/>
          <w:sz w:val="22"/>
          <w:szCs w:val="22"/>
        </w:rPr>
        <w:t>Add as appropriate</w:t>
      </w:r>
      <w:r>
        <w:rPr>
          <w:rFonts w:ascii="Calibri" w:hAnsi="Calibri" w:cs="Calibri"/>
          <w:bCs/>
          <w:sz w:val="22"/>
          <w:szCs w:val="22"/>
        </w:rPr>
        <w:t>]</w:t>
      </w:r>
    </w:p>
    <w:p w:rsidR="00316CCE" w:rsidRPr="0071469E" w:rsidRDefault="00316CCE" w:rsidP="0071469E">
      <w:pPr>
        <w:spacing w:line="360" w:lineRule="auto"/>
        <w:jc w:val="both"/>
        <w:rPr>
          <w:rFonts w:ascii="Calibri" w:hAnsi="Calibri" w:cs="Calibri"/>
          <w:bCs/>
          <w:sz w:val="22"/>
          <w:szCs w:val="22"/>
        </w:rPr>
      </w:pPr>
    </w:p>
    <w:p w:rsidR="0065109C" w:rsidRPr="001624E6" w:rsidRDefault="00592796" w:rsidP="001624E6">
      <w:pPr>
        <w:numPr>
          <w:ilvl w:val="0"/>
          <w:numId w:val="17"/>
        </w:numPr>
        <w:spacing w:line="360" w:lineRule="auto"/>
        <w:jc w:val="both"/>
        <w:rPr>
          <w:rFonts w:ascii="Calibri" w:hAnsi="Calibri" w:cs="Calibri"/>
          <w:b/>
          <w:bCs/>
          <w:sz w:val="22"/>
          <w:szCs w:val="22"/>
        </w:rPr>
      </w:pPr>
      <w:r>
        <w:rPr>
          <w:rFonts w:ascii="Calibri" w:hAnsi="Calibri" w:cs="Calibri"/>
          <w:b/>
          <w:bCs/>
          <w:sz w:val="22"/>
          <w:szCs w:val="22"/>
        </w:rPr>
        <w:t>P</w:t>
      </w:r>
      <w:r w:rsidR="00D2526D">
        <w:rPr>
          <w:rFonts w:ascii="Calibri" w:hAnsi="Calibri" w:cs="Calibri"/>
          <w:b/>
          <w:bCs/>
          <w:sz w:val="22"/>
          <w:szCs w:val="22"/>
        </w:rPr>
        <w:t>rocedure</w:t>
      </w:r>
    </w:p>
    <w:p w:rsidR="0065109C" w:rsidRPr="0097269C" w:rsidRDefault="0065109C" w:rsidP="0065109C">
      <w:pPr>
        <w:numPr>
          <w:ilvl w:val="1"/>
          <w:numId w:val="17"/>
        </w:numPr>
        <w:spacing w:line="360" w:lineRule="auto"/>
        <w:jc w:val="both"/>
        <w:rPr>
          <w:rFonts w:ascii="Calibri" w:hAnsi="Calibri" w:cs="Calibri"/>
          <w:b/>
          <w:bCs/>
          <w:sz w:val="22"/>
          <w:szCs w:val="22"/>
        </w:rPr>
      </w:pPr>
      <w:r>
        <w:rPr>
          <w:rFonts w:ascii="Calibri" w:hAnsi="Calibri" w:cs="Calibri"/>
          <w:sz w:val="22"/>
          <w:szCs w:val="22"/>
        </w:rPr>
        <w:t>The</w:t>
      </w:r>
      <w:r w:rsidRPr="002E346B">
        <w:rPr>
          <w:rFonts w:ascii="Calibri" w:hAnsi="Calibri" w:cs="Calibri"/>
          <w:sz w:val="22"/>
          <w:szCs w:val="22"/>
        </w:rPr>
        <w:t xml:space="preserve"> </w:t>
      </w:r>
      <w:r w:rsidR="00592796">
        <w:rPr>
          <w:rFonts w:ascii="Calibri" w:hAnsi="Calibri" w:cs="Calibri"/>
          <w:sz w:val="22"/>
          <w:szCs w:val="22"/>
        </w:rPr>
        <w:t>[</w:t>
      </w:r>
      <w:r w:rsidR="004B4EE6" w:rsidRPr="00BC22BC">
        <w:rPr>
          <w:rFonts w:ascii="Calibri" w:hAnsi="Calibri" w:cs="Calibri"/>
          <w:bCs/>
          <w:i/>
          <w:sz w:val="22"/>
          <w:szCs w:val="22"/>
        </w:rPr>
        <w:t>research group management</w:t>
      </w:r>
      <w:r w:rsidR="00592796">
        <w:rPr>
          <w:rFonts w:ascii="Calibri" w:hAnsi="Calibri" w:cs="Calibri"/>
          <w:sz w:val="22"/>
          <w:szCs w:val="22"/>
        </w:rPr>
        <w:t>]</w:t>
      </w:r>
      <w:r w:rsidR="001624E6" w:rsidRPr="001624E6">
        <w:rPr>
          <w:rFonts w:ascii="Calibri" w:hAnsi="Calibri" w:cs="Calibri"/>
          <w:sz w:val="22"/>
          <w:szCs w:val="22"/>
        </w:rPr>
        <w:t xml:space="preserve"> </w:t>
      </w:r>
      <w:r w:rsidR="001624E6" w:rsidRPr="00465596">
        <w:rPr>
          <w:rFonts w:ascii="Calibri" w:hAnsi="Calibri" w:cs="Calibri"/>
          <w:sz w:val="22"/>
          <w:szCs w:val="22"/>
        </w:rPr>
        <w:t xml:space="preserve">will delegate </w:t>
      </w:r>
      <w:r w:rsidR="00BF380F">
        <w:rPr>
          <w:rFonts w:ascii="Calibri" w:hAnsi="Calibri" w:cs="Calibri"/>
          <w:sz w:val="22"/>
          <w:szCs w:val="22"/>
        </w:rPr>
        <w:t>preparation (</w:t>
      </w:r>
      <w:r w:rsidR="001624E6" w:rsidRPr="00465596">
        <w:rPr>
          <w:rFonts w:ascii="Calibri" w:hAnsi="Calibri" w:cs="Calibri"/>
          <w:sz w:val="22"/>
          <w:szCs w:val="22"/>
        </w:rPr>
        <w:t>authorship and review</w:t>
      </w:r>
      <w:r w:rsidR="00BF380F">
        <w:rPr>
          <w:rFonts w:ascii="Calibri" w:hAnsi="Calibri" w:cs="Calibri"/>
          <w:sz w:val="22"/>
          <w:szCs w:val="22"/>
        </w:rPr>
        <w:t>)</w:t>
      </w:r>
      <w:r w:rsidR="001624E6" w:rsidRPr="00465596">
        <w:rPr>
          <w:rFonts w:ascii="Calibri" w:hAnsi="Calibri" w:cs="Calibri"/>
          <w:sz w:val="22"/>
          <w:szCs w:val="22"/>
        </w:rPr>
        <w:t xml:space="preserve"> of SOPs to appropriately qualified and experienced </w:t>
      </w:r>
      <w:r w:rsidR="001624E6">
        <w:rPr>
          <w:rFonts w:ascii="Calibri" w:hAnsi="Calibri" w:cs="Calibri"/>
          <w:sz w:val="22"/>
          <w:szCs w:val="22"/>
        </w:rPr>
        <w:t>personnel</w:t>
      </w:r>
      <w:r w:rsidR="001624E6" w:rsidRPr="00465596">
        <w:rPr>
          <w:rFonts w:ascii="Calibri" w:hAnsi="Calibri" w:cs="Calibri"/>
          <w:sz w:val="22"/>
          <w:szCs w:val="22"/>
        </w:rPr>
        <w:t>.</w:t>
      </w:r>
      <w:r w:rsidR="001624E6" w:rsidRPr="00465596">
        <w:rPr>
          <w:rFonts w:ascii="Calibri" w:hAnsi="Calibri" w:cs="Calibri"/>
          <w:b/>
          <w:bCs/>
          <w:sz w:val="22"/>
          <w:szCs w:val="22"/>
        </w:rPr>
        <w:t xml:space="preserve"> </w:t>
      </w:r>
      <w:r w:rsidRPr="00465596">
        <w:rPr>
          <w:rFonts w:ascii="Calibri" w:hAnsi="Calibri" w:cs="Calibri"/>
          <w:sz w:val="22"/>
          <w:szCs w:val="22"/>
        </w:rPr>
        <w:t xml:space="preserve">SOPs should be clearly labelled as draft </w:t>
      </w:r>
      <w:r>
        <w:rPr>
          <w:rFonts w:ascii="Calibri" w:hAnsi="Calibri" w:cs="Calibri"/>
          <w:sz w:val="22"/>
          <w:szCs w:val="22"/>
        </w:rPr>
        <w:t xml:space="preserve">during the </w:t>
      </w:r>
      <w:r w:rsidR="00592796">
        <w:rPr>
          <w:rFonts w:ascii="Calibri" w:hAnsi="Calibri" w:cs="Calibri"/>
          <w:sz w:val="22"/>
          <w:szCs w:val="22"/>
        </w:rPr>
        <w:t xml:space="preserve">development </w:t>
      </w:r>
      <w:r>
        <w:rPr>
          <w:rFonts w:ascii="Calibri" w:hAnsi="Calibri" w:cs="Calibri"/>
          <w:sz w:val="22"/>
          <w:szCs w:val="22"/>
        </w:rPr>
        <w:t>process</w:t>
      </w:r>
      <w:r w:rsidR="00D32AA5">
        <w:rPr>
          <w:rFonts w:ascii="Calibri" w:hAnsi="Calibri" w:cs="Calibri"/>
          <w:sz w:val="22"/>
          <w:szCs w:val="22"/>
        </w:rPr>
        <w:t>, prior to being authorised</w:t>
      </w:r>
      <w:r>
        <w:rPr>
          <w:rFonts w:ascii="Calibri" w:hAnsi="Calibri" w:cs="Calibri"/>
          <w:sz w:val="22"/>
          <w:szCs w:val="22"/>
        </w:rPr>
        <w:t>.</w:t>
      </w:r>
    </w:p>
    <w:p w:rsidR="0065109C" w:rsidRPr="0097269C" w:rsidRDefault="0065109C" w:rsidP="0065109C">
      <w:pPr>
        <w:spacing w:line="360" w:lineRule="auto"/>
        <w:ind w:left="720"/>
        <w:jc w:val="both"/>
        <w:rPr>
          <w:rFonts w:ascii="Calibri" w:hAnsi="Calibri" w:cs="Calibri"/>
          <w:b/>
          <w:bCs/>
          <w:sz w:val="22"/>
          <w:szCs w:val="22"/>
        </w:rPr>
      </w:pPr>
    </w:p>
    <w:p w:rsidR="001624E6" w:rsidRPr="00465596" w:rsidRDefault="001624E6" w:rsidP="001624E6">
      <w:pPr>
        <w:numPr>
          <w:ilvl w:val="1"/>
          <w:numId w:val="17"/>
        </w:numPr>
        <w:spacing w:line="360" w:lineRule="auto"/>
        <w:jc w:val="both"/>
        <w:rPr>
          <w:rFonts w:ascii="Calibri" w:hAnsi="Calibri" w:cs="Calibri"/>
          <w:b/>
          <w:bCs/>
          <w:sz w:val="22"/>
          <w:szCs w:val="22"/>
        </w:rPr>
      </w:pPr>
      <w:r>
        <w:rPr>
          <w:rFonts w:ascii="Calibri" w:hAnsi="Calibri" w:cs="Calibri"/>
          <w:sz w:val="22"/>
          <w:szCs w:val="22"/>
        </w:rPr>
        <w:t>The author develops a draft/amended SOP</w:t>
      </w:r>
      <w:r w:rsidRPr="00923937">
        <w:rPr>
          <w:rFonts w:ascii="Calibri" w:hAnsi="Calibri" w:cs="Calibri"/>
          <w:bCs/>
          <w:sz w:val="22"/>
          <w:szCs w:val="22"/>
        </w:rPr>
        <w:t xml:space="preserve"> </w:t>
      </w:r>
      <w:r>
        <w:rPr>
          <w:rFonts w:ascii="Calibri" w:hAnsi="Calibri" w:cs="Calibri"/>
          <w:bCs/>
          <w:sz w:val="22"/>
          <w:szCs w:val="22"/>
        </w:rPr>
        <w:t xml:space="preserve">using </w:t>
      </w:r>
      <w:r w:rsidR="00C327A0">
        <w:rPr>
          <w:rFonts w:ascii="Calibri" w:hAnsi="Calibri" w:cs="Calibri"/>
          <w:bCs/>
          <w:sz w:val="22"/>
          <w:szCs w:val="22"/>
        </w:rPr>
        <w:t>a</w:t>
      </w:r>
      <w:r w:rsidRPr="002E346B">
        <w:rPr>
          <w:rFonts w:ascii="Calibri" w:hAnsi="Calibri" w:cs="Calibri"/>
          <w:sz w:val="22"/>
          <w:szCs w:val="22"/>
        </w:rPr>
        <w:t xml:space="preserve"> </w:t>
      </w:r>
      <w:r w:rsidR="00C327A0">
        <w:rPr>
          <w:rFonts w:ascii="Calibri" w:hAnsi="Calibri" w:cs="Calibri"/>
          <w:sz w:val="22"/>
          <w:szCs w:val="22"/>
        </w:rPr>
        <w:t>consistent</w:t>
      </w:r>
      <w:r w:rsidRPr="002E346B">
        <w:rPr>
          <w:rFonts w:ascii="Calibri" w:hAnsi="Calibri" w:cs="Calibri"/>
          <w:sz w:val="22"/>
          <w:szCs w:val="22"/>
        </w:rPr>
        <w:t xml:space="preserve"> format</w:t>
      </w:r>
      <w:r>
        <w:rPr>
          <w:rFonts w:ascii="Calibri" w:hAnsi="Calibri" w:cs="Calibri"/>
          <w:sz w:val="22"/>
          <w:szCs w:val="22"/>
        </w:rPr>
        <w:t xml:space="preserve"> of this SOP</w:t>
      </w:r>
      <w:r w:rsidR="00C327A0">
        <w:rPr>
          <w:rFonts w:ascii="Calibri" w:hAnsi="Calibri" w:cs="Calibri"/>
          <w:sz w:val="22"/>
          <w:szCs w:val="22"/>
        </w:rPr>
        <w:t>,</w:t>
      </w:r>
      <w:r>
        <w:rPr>
          <w:rFonts w:ascii="Calibri" w:hAnsi="Calibri" w:cs="Calibri"/>
          <w:sz w:val="22"/>
          <w:szCs w:val="22"/>
        </w:rPr>
        <w:t xml:space="preserve"> ensuring it is passed onto </w:t>
      </w:r>
      <w:r w:rsidR="00B25159">
        <w:rPr>
          <w:rFonts w:ascii="Calibri" w:hAnsi="Calibri" w:cs="Calibri"/>
          <w:sz w:val="22"/>
          <w:szCs w:val="22"/>
        </w:rPr>
        <w:t>the assigned</w:t>
      </w:r>
      <w:r>
        <w:rPr>
          <w:rFonts w:ascii="Calibri" w:hAnsi="Calibri" w:cs="Calibri"/>
          <w:sz w:val="22"/>
          <w:szCs w:val="22"/>
        </w:rPr>
        <w:t xml:space="preserve"> reviewer</w:t>
      </w:r>
      <w:r w:rsidR="00B25159">
        <w:rPr>
          <w:rFonts w:ascii="Calibri" w:hAnsi="Calibri" w:cs="Calibri"/>
          <w:sz w:val="22"/>
          <w:szCs w:val="22"/>
        </w:rPr>
        <w:t>/review group</w:t>
      </w:r>
      <w:r>
        <w:rPr>
          <w:rFonts w:ascii="Calibri" w:hAnsi="Calibri" w:cs="Calibri"/>
          <w:sz w:val="22"/>
          <w:szCs w:val="22"/>
        </w:rPr>
        <w:t xml:space="preserve"> within agreed timelines</w:t>
      </w:r>
      <w:r w:rsidRPr="002E346B">
        <w:rPr>
          <w:rFonts w:ascii="Calibri" w:hAnsi="Calibri" w:cs="Calibri"/>
          <w:sz w:val="22"/>
          <w:szCs w:val="22"/>
        </w:rPr>
        <w:t>.</w:t>
      </w:r>
    </w:p>
    <w:p w:rsidR="00C327A0" w:rsidRPr="00C327A0" w:rsidRDefault="00C327A0" w:rsidP="00B25159">
      <w:pPr>
        <w:numPr>
          <w:ilvl w:val="2"/>
          <w:numId w:val="17"/>
        </w:numPr>
        <w:spacing w:line="360" w:lineRule="auto"/>
        <w:jc w:val="both"/>
        <w:rPr>
          <w:rFonts w:ascii="Calibri" w:hAnsi="Calibri" w:cs="Calibri"/>
          <w:bCs/>
          <w:sz w:val="22"/>
          <w:szCs w:val="22"/>
        </w:rPr>
      </w:pPr>
      <w:r w:rsidRPr="00C327A0">
        <w:rPr>
          <w:rFonts w:ascii="Calibri" w:hAnsi="Calibri" w:cs="Calibri"/>
          <w:bCs/>
          <w:sz w:val="22"/>
          <w:szCs w:val="22"/>
        </w:rPr>
        <w:t>Sections</w:t>
      </w:r>
      <w:r w:rsidR="007D528E">
        <w:rPr>
          <w:rFonts w:ascii="Calibri" w:hAnsi="Calibri" w:cs="Calibri"/>
          <w:bCs/>
          <w:sz w:val="22"/>
          <w:szCs w:val="22"/>
        </w:rPr>
        <w:t xml:space="preserve"> should cover relevant background and the reason an SOP exists (purpose), areas of work/staff the SOP applies to (scope), who is involved in which tasks (responsibility), and details of the </w:t>
      </w:r>
      <w:r w:rsidR="00B25159" w:rsidRPr="00B25159">
        <w:rPr>
          <w:rFonts w:ascii="Calibri" w:hAnsi="Calibri" w:cs="Calibri"/>
          <w:bCs/>
          <w:sz w:val="22"/>
          <w:szCs w:val="22"/>
        </w:rPr>
        <w:t>tasks to be conducted under the SOP, including when they are to be a</w:t>
      </w:r>
      <w:r w:rsidR="00B25159">
        <w:rPr>
          <w:rFonts w:ascii="Calibri" w:hAnsi="Calibri" w:cs="Calibri"/>
          <w:bCs/>
          <w:sz w:val="22"/>
          <w:szCs w:val="22"/>
        </w:rPr>
        <w:t xml:space="preserve">ccomplished, where, and by whom </w:t>
      </w:r>
      <w:r w:rsidR="007D528E">
        <w:rPr>
          <w:rFonts w:ascii="Calibri" w:hAnsi="Calibri" w:cs="Calibri"/>
          <w:bCs/>
          <w:sz w:val="22"/>
          <w:szCs w:val="22"/>
        </w:rPr>
        <w:t>(procedure). In addition SOPs may contain references and/or associated templates/tools/forms etc.</w:t>
      </w:r>
      <w:r w:rsidR="00B25159">
        <w:rPr>
          <w:rFonts w:ascii="Calibri" w:hAnsi="Calibri" w:cs="Calibri"/>
          <w:bCs/>
          <w:sz w:val="22"/>
          <w:szCs w:val="22"/>
        </w:rPr>
        <w:t xml:space="preserve"> These must be clearly </w:t>
      </w:r>
      <w:r w:rsidR="00A241C8">
        <w:rPr>
          <w:rFonts w:ascii="Calibri" w:hAnsi="Calibri" w:cs="Calibri"/>
          <w:bCs/>
          <w:sz w:val="22"/>
          <w:szCs w:val="22"/>
        </w:rPr>
        <w:t>labelled</w:t>
      </w:r>
      <w:r w:rsidR="00B25159">
        <w:rPr>
          <w:rFonts w:ascii="Calibri" w:hAnsi="Calibri" w:cs="Calibri"/>
          <w:bCs/>
          <w:sz w:val="22"/>
          <w:szCs w:val="22"/>
        </w:rPr>
        <w:t xml:space="preserve"> in relation to the parent SOP.</w:t>
      </w:r>
    </w:p>
    <w:p w:rsidR="001624E6" w:rsidRPr="00FA1F5B" w:rsidRDefault="001624E6" w:rsidP="001624E6">
      <w:pPr>
        <w:numPr>
          <w:ilvl w:val="2"/>
          <w:numId w:val="17"/>
        </w:numPr>
        <w:spacing w:line="360" w:lineRule="auto"/>
        <w:jc w:val="both"/>
        <w:rPr>
          <w:rFonts w:ascii="Calibri" w:hAnsi="Calibri" w:cs="Calibri"/>
          <w:b/>
          <w:bCs/>
          <w:sz w:val="22"/>
          <w:szCs w:val="22"/>
        </w:rPr>
      </w:pPr>
      <w:r>
        <w:rPr>
          <w:rFonts w:ascii="Calibri" w:hAnsi="Calibri" w:cs="Calibri"/>
          <w:sz w:val="22"/>
          <w:szCs w:val="22"/>
        </w:rPr>
        <w:t xml:space="preserve">SOPs should be consistent with the applicable authorities’ requirements (e.g. ICH GCP, </w:t>
      </w:r>
      <w:r w:rsidR="00592796">
        <w:rPr>
          <w:rFonts w:ascii="Calibri" w:hAnsi="Calibri" w:cs="Calibri"/>
          <w:sz w:val="22"/>
          <w:szCs w:val="22"/>
        </w:rPr>
        <w:t>[</w:t>
      </w:r>
      <w:r w:rsidR="00592796" w:rsidRPr="00BC22BC">
        <w:rPr>
          <w:rFonts w:ascii="Calibri" w:hAnsi="Calibri" w:cs="Calibri"/>
          <w:i/>
          <w:sz w:val="22"/>
          <w:szCs w:val="22"/>
        </w:rPr>
        <w:t>regulatory authority</w:t>
      </w:r>
      <w:r w:rsidR="00592796">
        <w:rPr>
          <w:rFonts w:ascii="Calibri" w:hAnsi="Calibri" w:cs="Calibri"/>
          <w:sz w:val="22"/>
          <w:szCs w:val="22"/>
        </w:rPr>
        <w:t>]</w:t>
      </w:r>
      <w:r>
        <w:rPr>
          <w:rFonts w:ascii="Calibri" w:hAnsi="Calibri" w:cs="Calibri"/>
          <w:sz w:val="22"/>
          <w:szCs w:val="22"/>
        </w:rPr>
        <w:t xml:space="preserve"> and </w:t>
      </w:r>
      <w:r w:rsidR="00592796">
        <w:rPr>
          <w:rFonts w:ascii="Calibri" w:hAnsi="Calibri" w:cs="Calibri"/>
          <w:sz w:val="22"/>
          <w:szCs w:val="22"/>
        </w:rPr>
        <w:t>[</w:t>
      </w:r>
      <w:r w:rsidR="00592796" w:rsidRPr="00BC22BC">
        <w:rPr>
          <w:rFonts w:ascii="Calibri" w:hAnsi="Calibri" w:cs="Calibri"/>
          <w:i/>
          <w:sz w:val="22"/>
          <w:szCs w:val="22"/>
        </w:rPr>
        <w:t>ethics committee</w:t>
      </w:r>
      <w:r w:rsidR="00592796">
        <w:rPr>
          <w:rFonts w:ascii="Calibri" w:hAnsi="Calibri" w:cs="Calibri"/>
          <w:sz w:val="22"/>
          <w:szCs w:val="22"/>
        </w:rPr>
        <w:t>]</w:t>
      </w:r>
      <w:r>
        <w:rPr>
          <w:rFonts w:ascii="Calibri" w:hAnsi="Calibri" w:cs="Calibri"/>
          <w:sz w:val="22"/>
          <w:szCs w:val="22"/>
        </w:rPr>
        <w:t xml:space="preserve">) and be practical/fit for purpose for use within a broad range of </w:t>
      </w:r>
      <w:r w:rsidR="00592796">
        <w:rPr>
          <w:rFonts w:ascii="Calibri" w:hAnsi="Calibri" w:cs="Calibri"/>
          <w:sz w:val="22"/>
          <w:szCs w:val="22"/>
        </w:rPr>
        <w:t>clinical trials</w:t>
      </w:r>
      <w:r>
        <w:rPr>
          <w:rFonts w:ascii="Calibri" w:hAnsi="Calibri" w:cs="Calibri"/>
          <w:sz w:val="22"/>
          <w:szCs w:val="22"/>
        </w:rPr>
        <w:t xml:space="preserve">. </w:t>
      </w:r>
    </w:p>
    <w:p w:rsidR="001624E6" w:rsidRPr="00C57289" w:rsidRDefault="001624E6" w:rsidP="001624E6">
      <w:pPr>
        <w:numPr>
          <w:ilvl w:val="2"/>
          <w:numId w:val="17"/>
        </w:numPr>
        <w:spacing w:line="360" w:lineRule="auto"/>
        <w:jc w:val="both"/>
        <w:rPr>
          <w:rFonts w:ascii="Calibri" w:hAnsi="Calibri" w:cs="Calibri"/>
          <w:b/>
          <w:bCs/>
          <w:sz w:val="22"/>
          <w:szCs w:val="22"/>
        </w:rPr>
      </w:pPr>
      <w:r>
        <w:rPr>
          <w:rFonts w:ascii="Calibri" w:hAnsi="Calibri" w:cs="Calibri"/>
          <w:sz w:val="22"/>
          <w:szCs w:val="22"/>
        </w:rPr>
        <w:t xml:space="preserve">Processes that are mandatory are described using ’should’, ‘must’ etc., while processes that are recommended are described using ‘may’, ‘could’ etc. </w:t>
      </w:r>
    </w:p>
    <w:p w:rsidR="001624E6" w:rsidRPr="005036ED" w:rsidRDefault="001624E6" w:rsidP="001624E6">
      <w:pPr>
        <w:numPr>
          <w:ilvl w:val="2"/>
          <w:numId w:val="17"/>
        </w:numPr>
        <w:spacing w:line="360" w:lineRule="auto"/>
        <w:jc w:val="both"/>
        <w:rPr>
          <w:rFonts w:ascii="Calibri" w:hAnsi="Calibri" w:cs="Calibri"/>
          <w:b/>
          <w:bCs/>
          <w:sz w:val="22"/>
          <w:szCs w:val="22"/>
        </w:rPr>
      </w:pPr>
      <w:r>
        <w:rPr>
          <w:rFonts w:ascii="Calibri" w:hAnsi="Calibri" w:cs="Calibri"/>
          <w:sz w:val="22"/>
          <w:szCs w:val="22"/>
        </w:rPr>
        <w:t>Abbreviations/acronyms should be explained in full the first time they are used and/or a glossary included. The glossary should be based on accepted definitions according to national and international GCP</w:t>
      </w:r>
      <w:r w:rsidR="00592796">
        <w:rPr>
          <w:rFonts w:ascii="Calibri" w:hAnsi="Calibri" w:cs="Calibri"/>
          <w:sz w:val="22"/>
          <w:szCs w:val="22"/>
        </w:rPr>
        <w:t xml:space="preserve"> or other relevant documents</w:t>
      </w:r>
      <w:r>
        <w:rPr>
          <w:rFonts w:ascii="Calibri" w:hAnsi="Calibri" w:cs="Calibri"/>
          <w:sz w:val="22"/>
          <w:szCs w:val="22"/>
        </w:rPr>
        <w:t>.</w:t>
      </w:r>
    </w:p>
    <w:p w:rsidR="005036ED" w:rsidRDefault="005036ED" w:rsidP="001624E6">
      <w:pPr>
        <w:numPr>
          <w:ilvl w:val="2"/>
          <w:numId w:val="17"/>
        </w:numPr>
        <w:spacing w:line="360" w:lineRule="auto"/>
        <w:jc w:val="both"/>
        <w:rPr>
          <w:rFonts w:ascii="Calibri" w:hAnsi="Calibri" w:cs="Calibri"/>
          <w:b/>
          <w:bCs/>
          <w:sz w:val="22"/>
          <w:szCs w:val="22"/>
        </w:rPr>
      </w:pPr>
      <w:r>
        <w:rPr>
          <w:rFonts w:ascii="Calibri" w:hAnsi="Calibri" w:cs="Calibri"/>
          <w:sz w:val="22"/>
          <w:szCs w:val="22"/>
        </w:rPr>
        <w:t xml:space="preserve">At the time of authorisation an effective date </w:t>
      </w:r>
      <w:r w:rsidR="00D32AA5">
        <w:rPr>
          <w:rFonts w:ascii="Calibri" w:hAnsi="Calibri" w:cs="Calibri"/>
          <w:sz w:val="22"/>
          <w:szCs w:val="22"/>
        </w:rPr>
        <w:t xml:space="preserve">for implementation </w:t>
      </w:r>
      <w:r>
        <w:rPr>
          <w:rFonts w:ascii="Calibri" w:hAnsi="Calibri" w:cs="Calibri"/>
          <w:sz w:val="22"/>
          <w:szCs w:val="22"/>
        </w:rPr>
        <w:t>will be assigned.</w:t>
      </w:r>
    </w:p>
    <w:p w:rsidR="0065109C" w:rsidRPr="002E346B" w:rsidRDefault="0065109C" w:rsidP="0065109C">
      <w:pPr>
        <w:spacing w:line="360" w:lineRule="auto"/>
        <w:jc w:val="both"/>
        <w:rPr>
          <w:rFonts w:ascii="Calibri" w:hAnsi="Calibri" w:cs="Calibri"/>
          <w:b/>
          <w:bCs/>
          <w:sz w:val="22"/>
          <w:szCs w:val="22"/>
        </w:rPr>
      </w:pPr>
    </w:p>
    <w:p w:rsidR="00D32AA5" w:rsidRPr="00D32AA5" w:rsidRDefault="00D32AA5" w:rsidP="0065109C">
      <w:pPr>
        <w:numPr>
          <w:ilvl w:val="1"/>
          <w:numId w:val="17"/>
        </w:numPr>
        <w:spacing w:line="360" w:lineRule="auto"/>
        <w:jc w:val="both"/>
        <w:rPr>
          <w:rFonts w:ascii="Calibri" w:hAnsi="Calibri" w:cs="Calibri"/>
          <w:b/>
          <w:bCs/>
          <w:sz w:val="22"/>
          <w:szCs w:val="22"/>
        </w:rPr>
      </w:pPr>
      <w:r>
        <w:rPr>
          <w:rFonts w:ascii="Calibri" w:hAnsi="Calibri" w:cs="Calibri"/>
          <w:sz w:val="22"/>
          <w:szCs w:val="22"/>
        </w:rPr>
        <w:t>Storage and distribution</w:t>
      </w:r>
    </w:p>
    <w:p w:rsidR="00D32AA5" w:rsidRPr="006400F4" w:rsidRDefault="0065109C" w:rsidP="00D32AA5">
      <w:pPr>
        <w:numPr>
          <w:ilvl w:val="2"/>
          <w:numId w:val="17"/>
        </w:numPr>
        <w:spacing w:line="360" w:lineRule="auto"/>
        <w:jc w:val="both"/>
        <w:rPr>
          <w:rFonts w:ascii="Calibri" w:hAnsi="Calibri" w:cs="Calibri"/>
          <w:b/>
          <w:bCs/>
          <w:sz w:val="22"/>
          <w:szCs w:val="22"/>
        </w:rPr>
      </w:pPr>
      <w:r w:rsidRPr="002E346B">
        <w:rPr>
          <w:rFonts w:ascii="Calibri" w:hAnsi="Calibri" w:cs="Calibri"/>
          <w:sz w:val="22"/>
          <w:szCs w:val="22"/>
        </w:rPr>
        <w:t xml:space="preserve">Paper master SOPs of current and superseded SOPs are maintained in a file in a secure location by </w:t>
      </w:r>
      <w:r w:rsidR="00BC22BC">
        <w:rPr>
          <w:rFonts w:ascii="Calibri" w:hAnsi="Calibri" w:cs="Calibri"/>
          <w:sz w:val="22"/>
          <w:szCs w:val="22"/>
        </w:rPr>
        <w:t>[</w:t>
      </w:r>
      <w:r w:rsidR="00BC22BC" w:rsidRPr="00BC22BC">
        <w:rPr>
          <w:rFonts w:ascii="Calibri" w:hAnsi="Calibri" w:cs="Calibri"/>
          <w:i/>
          <w:sz w:val="22"/>
          <w:szCs w:val="22"/>
        </w:rPr>
        <w:t xml:space="preserve">staff </w:t>
      </w:r>
      <w:r w:rsidR="002B406E">
        <w:rPr>
          <w:rFonts w:ascii="Calibri" w:hAnsi="Calibri" w:cs="Calibri"/>
          <w:i/>
          <w:sz w:val="22"/>
          <w:szCs w:val="22"/>
        </w:rPr>
        <w:t>role</w:t>
      </w:r>
      <w:r w:rsidR="00BC22BC">
        <w:rPr>
          <w:rFonts w:ascii="Calibri" w:hAnsi="Calibri" w:cs="Calibri"/>
          <w:sz w:val="22"/>
          <w:szCs w:val="22"/>
        </w:rPr>
        <w:t>]</w:t>
      </w:r>
      <w:r>
        <w:rPr>
          <w:rFonts w:ascii="Calibri" w:hAnsi="Calibri" w:cs="Calibri"/>
          <w:sz w:val="22"/>
          <w:szCs w:val="22"/>
        </w:rPr>
        <w:t>, with a</w:t>
      </w:r>
      <w:r w:rsidRPr="002E346B">
        <w:rPr>
          <w:rFonts w:ascii="Calibri" w:hAnsi="Calibri" w:cs="Calibri"/>
          <w:sz w:val="22"/>
          <w:szCs w:val="22"/>
        </w:rPr>
        <w:t xml:space="preserve">n electronic </w:t>
      </w:r>
      <w:r>
        <w:rPr>
          <w:rFonts w:ascii="Calibri" w:hAnsi="Calibri" w:cs="Calibri"/>
          <w:sz w:val="22"/>
          <w:szCs w:val="22"/>
        </w:rPr>
        <w:t xml:space="preserve">current </w:t>
      </w:r>
      <w:r w:rsidRPr="002E346B">
        <w:rPr>
          <w:rFonts w:ascii="Calibri" w:hAnsi="Calibri" w:cs="Calibri"/>
          <w:sz w:val="22"/>
          <w:szCs w:val="22"/>
        </w:rPr>
        <w:t xml:space="preserve">copy </w:t>
      </w:r>
      <w:r>
        <w:rPr>
          <w:rFonts w:ascii="Calibri" w:hAnsi="Calibri" w:cs="Calibri"/>
          <w:sz w:val="22"/>
          <w:szCs w:val="22"/>
        </w:rPr>
        <w:t>in pdf format available to all trial staff through a shared director</w:t>
      </w:r>
      <w:r w:rsidR="001624E6">
        <w:rPr>
          <w:rFonts w:ascii="Calibri" w:hAnsi="Calibri" w:cs="Calibri"/>
          <w:sz w:val="22"/>
          <w:szCs w:val="22"/>
        </w:rPr>
        <w:t>y</w:t>
      </w:r>
      <w:r w:rsidRPr="002E346B">
        <w:rPr>
          <w:rFonts w:ascii="Calibri" w:hAnsi="Calibri" w:cs="Calibri"/>
          <w:sz w:val="22"/>
          <w:szCs w:val="22"/>
        </w:rPr>
        <w:t>.</w:t>
      </w:r>
      <w:r>
        <w:rPr>
          <w:rFonts w:ascii="Calibri" w:hAnsi="Calibri" w:cs="Calibri"/>
          <w:b/>
          <w:bCs/>
          <w:sz w:val="22"/>
          <w:szCs w:val="22"/>
        </w:rPr>
        <w:t xml:space="preserve"> </w:t>
      </w:r>
      <w:r w:rsidRPr="00CB2E5F">
        <w:rPr>
          <w:rFonts w:ascii="Calibri" w:hAnsi="Calibri" w:cs="Calibri"/>
          <w:bCs/>
          <w:sz w:val="22"/>
          <w:szCs w:val="22"/>
        </w:rPr>
        <w:t xml:space="preserve">Electronic copies will also be archived </w:t>
      </w:r>
      <w:r>
        <w:rPr>
          <w:rFonts w:ascii="Calibri" w:hAnsi="Calibri" w:cs="Calibri"/>
          <w:bCs/>
          <w:sz w:val="22"/>
          <w:szCs w:val="22"/>
        </w:rPr>
        <w:t>once approved.</w:t>
      </w:r>
      <w:r w:rsidRPr="00CB2E5F">
        <w:rPr>
          <w:rFonts w:ascii="Calibri" w:hAnsi="Calibri" w:cs="Calibri"/>
          <w:bCs/>
          <w:sz w:val="22"/>
          <w:szCs w:val="22"/>
        </w:rPr>
        <w:t xml:space="preserve"> </w:t>
      </w:r>
    </w:p>
    <w:p w:rsidR="006400F4" w:rsidRPr="006400F4" w:rsidRDefault="006400F4" w:rsidP="006400F4">
      <w:pPr>
        <w:numPr>
          <w:ilvl w:val="2"/>
          <w:numId w:val="17"/>
        </w:numPr>
        <w:spacing w:line="360" w:lineRule="auto"/>
        <w:jc w:val="both"/>
        <w:rPr>
          <w:rFonts w:ascii="Calibri" w:hAnsi="Calibri" w:cs="Calibri"/>
          <w:b/>
          <w:bCs/>
          <w:sz w:val="22"/>
          <w:szCs w:val="22"/>
        </w:rPr>
      </w:pPr>
      <w:r>
        <w:rPr>
          <w:rFonts w:ascii="Calibri" w:hAnsi="Calibri" w:cs="Calibri"/>
          <w:sz w:val="22"/>
          <w:szCs w:val="22"/>
        </w:rPr>
        <w:t>A</w:t>
      </w:r>
      <w:r w:rsidRPr="006400F4">
        <w:rPr>
          <w:rFonts w:ascii="Calibri" w:hAnsi="Calibri" w:cs="Calibri"/>
          <w:sz w:val="22"/>
          <w:szCs w:val="22"/>
        </w:rPr>
        <w:t xml:space="preserve"> log </w:t>
      </w:r>
      <w:r>
        <w:rPr>
          <w:rFonts w:ascii="Calibri" w:hAnsi="Calibri" w:cs="Calibri"/>
          <w:sz w:val="22"/>
          <w:szCs w:val="22"/>
        </w:rPr>
        <w:t>is kept</w:t>
      </w:r>
      <w:r w:rsidRPr="006400F4">
        <w:rPr>
          <w:rFonts w:ascii="Calibri" w:hAnsi="Calibri" w:cs="Calibri"/>
          <w:sz w:val="22"/>
          <w:szCs w:val="22"/>
        </w:rPr>
        <w:t xml:space="preserve"> by the [</w:t>
      </w:r>
      <w:r w:rsidRPr="006400F4">
        <w:rPr>
          <w:rFonts w:ascii="Calibri" w:hAnsi="Calibri" w:cs="Calibri"/>
          <w:i/>
          <w:sz w:val="22"/>
          <w:szCs w:val="22"/>
        </w:rPr>
        <w:t>staff member</w:t>
      </w:r>
      <w:r w:rsidRPr="006400F4">
        <w:rPr>
          <w:rFonts w:ascii="Calibri" w:hAnsi="Calibri" w:cs="Calibri"/>
          <w:sz w:val="22"/>
          <w:szCs w:val="22"/>
        </w:rPr>
        <w:t>] of current and superseded SOP</w:t>
      </w:r>
      <w:r>
        <w:rPr>
          <w:rFonts w:ascii="Calibri" w:hAnsi="Calibri" w:cs="Calibri"/>
          <w:sz w:val="22"/>
          <w:szCs w:val="22"/>
        </w:rPr>
        <w:t>s</w:t>
      </w:r>
      <w:r w:rsidRPr="006400F4">
        <w:rPr>
          <w:rFonts w:ascii="Calibri" w:hAnsi="Calibri" w:cs="Calibri"/>
          <w:sz w:val="22"/>
          <w:szCs w:val="22"/>
        </w:rPr>
        <w:t xml:space="preserve"> (SOP log).</w:t>
      </w:r>
    </w:p>
    <w:p w:rsidR="0065109C" w:rsidRPr="00D32AA5" w:rsidRDefault="0065109C" w:rsidP="00D32AA5">
      <w:pPr>
        <w:numPr>
          <w:ilvl w:val="2"/>
          <w:numId w:val="17"/>
        </w:numPr>
        <w:spacing w:line="360" w:lineRule="auto"/>
        <w:jc w:val="both"/>
        <w:rPr>
          <w:rFonts w:ascii="Calibri" w:hAnsi="Calibri" w:cs="Calibri"/>
          <w:b/>
          <w:bCs/>
          <w:sz w:val="22"/>
          <w:szCs w:val="22"/>
        </w:rPr>
      </w:pPr>
      <w:r w:rsidRPr="00CB2E5F">
        <w:rPr>
          <w:rFonts w:ascii="Calibri" w:hAnsi="Calibri" w:cs="Calibri"/>
          <w:sz w:val="22"/>
          <w:szCs w:val="22"/>
        </w:rPr>
        <w:t xml:space="preserve">Working copies of SOPs </w:t>
      </w:r>
      <w:r w:rsidR="00BC22BC">
        <w:rPr>
          <w:rFonts w:ascii="Calibri" w:hAnsi="Calibri" w:cs="Calibri"/>
          <w:sz w:val="22"/>
          <w:szCs w:val="22"/>
        </w:rPr>
        <w:t xml:space="preserve">may </w:t>
      </w:r>
      <w:r w:rsidR="007D528E">
        <w:rPr>
          <w:rFonts w:ascii="Calibri" w:hAnsi="Calibri" w:cs="Calibri"/>
          <w:sz w:val="22"/>
          <w:szCs w:val="22"/>
        </w:rPr>
        <w:t xml:space="preserve">also </w:t>
      </w:r>
      <w:r w:rsidR="00BC22BC">
        <w:rPr>
          <w:rFonts w:ascii="Calibri" w:hAnsi="Calibri" w:cs="Calibri"/>
          <w:sz w:val="22"/>
          <w:szCs w:val="22"/>
        </w:rPr>
        <w:t>be</w:t>
      </w:r>
      <w:r>
        <w:rPr>
          <w:rFonts w:ascii="Calibri" w:hAnsi="Calibri" w:cs="Calibri"/>
          <w:sz w:val="22"/>
          <w:szCs w:val="22"/>
        </w:rPr>
        <w:t xml:space="preserve"> placed in </w:t>
      </w:r>
      <w:r w:rsidR="00BC22BC">
        <w:rPr>
          <w:rFonts w:ascii="Calibri" w:hAnsi="Calibri" w:cs="Calibri"/>
          <w:sz w:val="22"/>
          <w:szCs w:val="22"/>
        </w:rPr>
        <w:t xml:space="preserve">convenient locations (e.g. </w:t>
      </w:r>
      <w:r w:rsidR="007D528E">
        <w:rPr>
          <w:rFonts w:ascii="Calibri" w:hAnsi="Calibri" w:cs="Calibri"/>
          <w:sz w:val="22"/>
          <w:szCs w:val="22"/>
        </w:rPr>
        <w:t xml:space="preserve">trial sites, research </w:t>
      </w:r>
      <w:r w:rsidR="00BC22BC">
        <w:rPr>
          <w:rFonts w:ascii="Calibri" w:hAnsi="Calibri" w:cs="Calibri"/>
          <w:sz w:val="22"/>
          <w:szCs w:val="22"/>
        </w:rPr>
        <w:t>ward</w:t>
      </w:r>
      <w:r w:rsidR="007D528E">
        <w:rPr>
          <w:rFonts w:ascii="Calibri" w:hAnsi="Calibri" w:cs="Calibri"/>
          <w:sz w:val="22"/>
          <w:szCs w:val="22"/>
        </w:rPr>
        <w:t>s</w:t>
      </w:r>
      <w:r w:rsidR="00BC22BC">
        <w:rPr>
          <w:rFonts w:ascii="Calibri" w:hAnsi="Calibri" w:cs="Calibri"/>
          <w:sz w:val="22"/>
          <w:szCs w:val="22"/>
        </w:rPr>
        <w:t>)</w:t>
      </w:r>
      <w:r>
        <w:rPr>
          <w:rFonts w:ascii="Calibri" w:hAnsi="Calibri" w:cs="Calibri"/>
          <w:sz w:val="22"/>
          <w:szCs w:val="22"/>
        </w:rPr>
        <w:t xml:space="preserve"> during a trial. </w:t>
      </w:r>
      <w:r w:rsidR="001624E6">
        <w:rPr>
          <w:rFonts w:ascii="Calibri" w:hAnsi="Calibri" w:cs="Calibri"/>
          <w:sz w:val="22"/>
          <w:szCs w:val="22"/>
        </w:rPr>
        <w:t xml:space="preserve">All users should ensure that any printed SOP </w:t>
      </w:r>
      <w:r w:rsidR="00BC22BC">
        <w:rPr>
          <w:rFonts w:ascii="Calibri" w:hAnsi="Calibri" w:cs="Calibri"/>
          <w:sz w:val="22"/>
          <w:szCs w:val="22"/>
        </w:rPr>
        <w:t xml:space="preserve">they are working from </w:t>
      </w:r>
      <w:r w:rsidR="001624E6">
        <w:rPr>
          <w:rFonts w:ascii="Calibri" w:hAnsi="Calibri" w:cs="Calibri"/>
          <w:sz w:val="22"/>
          <w:szCs w:val="22"/>
        </w:rPr>
        <w:t>is the current version on the electronic directory.</w:t>
      </w:r>
    </w:p>
    <w:p w:rsidR="00D32AA5" w:rsidRDefault="00D32AA5" w:rsidP="00D32AA5">
      <w:pPr>
        <w:numPr>
          <w:ilvl w:val="2"/>
          <w:numId w:val="17"/>
        </w:numPr>
        <w:spacing w:line="360" w:lineRule="auto"/>
        <w:jc w:val="both"/>
        <w:rPr>
          <w:rFonts w:ascii="Calibri" w:hAnsi="Calibri" w:cs="Calibri"/>
          <w:b/>
          <w:bCs/>
          <w:sz w:val="22"/>
          <w:szCs w:val="22"/>
        </w:rPr>
      </w:pPr>
      <w:r>
        <w:rPr>
          <w:rFonts w:ascii="Calibri" w:hAnsi="Calibri" w:cs="Calibri"/>
          <w:sz w:val="22"/>
          <w:szCs w:val="22"/>
        </w:rPr>
        <w:t xml:space="preserve"> Notification of a new SOP will be sent to relevant members of the [</w:t>
      </w:r>
      <w:r w:rsidRPr="005036ED">
        <w:rPr>
          <w:rFonts w:ascii="Calibri" w:hAnsi="Calibri" w:cs="Calibri"/>
          <w:i/>
          <w:sz w:val="22"/>
          <w:szCs w:val="22"/>
        </w:rPr>
        <w:t>research team</w:t>
      </w:r>
      <w:r>
        <w:rPr>
          <w:rFonts w:ascii="Calibri" w:hAnsi="Calibri" w:cs="Calibri"/>
          <w:sz w:val="22"/>
          <w:szCs w:val="22"/>
        </w:rPr>
        <w:t xml:space="preserve">] with an instruction to staff as to how to return/effectively destroy any superseded versions. </w:t>
      </w:r>
    </w:p>
    <w:p w:rsidR="00D32AA5" w:rsidRPr="00D32AA5" w:rsidRDefault="00D32AA5" w:rsidP="00D32AA5">
      <w:pPr>
        <w:numPr>
          <w:ilvl w:val="2"/>
          <w:numId w:val="17"/>
        </w:numPr>
        <w:spacing w:line="360" w:lineRule="auto"/>
        <w:jc w:val="both"/>
        <w:rPr>
          <w:rFonts w:ascii="Calibri" w:hAnsi="Calibri" w:cs="Calibri"/>
          <w:b/>
          <w:bCs/>
          <w:sz w:val="22"/>
          <w:szCs w:val="22"/>
        </w:rPr>
      </w:pPr>
      <w:r w:rsidRPr="00D32AA5">
        <w:rPr>
          <w:rFonts w:ascii="Calibri" w:hAnsi="Calibri" w:cs="Calibri"/>
          <w:sz w:val="22"/>
          <w:szCs w:val="22"/>
        </w:rPr>
        <w:t>The [</w:t>
      </w:r>
      <w:r w:rsidRPr="00D32AA5">
        <w:rPr>
          <w:rFonts w:ascii="Calibri" w:hAnsi="Calibri" w:cs="Calibri"/>
          <w:i/>
          <w:sz w:val="22"/>
          <w:szCs w:val="22"/>
        </w:rPr>
        <w:t>staff member</w:t>
      </w:r>
      <w:r w:rsidRPr="00D32AA5">
        <w:rPr>
          <w:rFonts w:ascii="Calibri" w:hAnsi="Calibri" w:cs="Calibri"/>
          <w:sz w:val="22"/>
          <w:szCs w:val="22"/>
        </w:rPr>
        <w:t>]</w:t>
      </w:r>
      <w:r w:rsidR="006400F4">
        <w:rPr>
          <w:rFonts w:ascii="Calibri" w:hAnsi="Calibri" w:cs="Calibri"/>
          <w:sz w:val="22"/>
          <w:szCs w:val="22"/>
        </w:rPr>
        <w:t xml:space="preserve"> then</w:t>
      </w:r>
      <w:r w:rsidRPr="00D32AA5">
        <w:rPr>
          <w:rFonts w:ascii="Calibri" w:hAnsi="Calibri" w:cs="Calibri"/>
          <w:sz w:val="22"/>
          <w:szCs w:val="22"/>
        </w:rPr>
        <w:t xml:space="preserve"> facilitates training in SOPs for staff. Training is detailed in a training attendance record filed in each team member’s training record (see [SOP] for training).</w:t>
      </w:r>
    </w:p>
    <w:p w:rsidR="00A241C8" w:rsidRPr="00CB2E5F" w:rsidRDefault="00A241C8" w:rsidP="00A241C8">
      <w:pPr>
        <w:spacing w:line="360" w:lineRule="auto"/>
        <w:ind w:left="792"/>
        <w:jc w:val="both"/>
        <w:rPr>
          <w:rFonts w:ascii="Calibri" w:hAnsi="Calibri" w:cs="Calibri"/>
          <w:b/>
          <w:bCs/>
          <w:sz w:val="22"/>
          <w:szCs w:val="22"/>
        </w:rPr>
      </w:pPr>
    </w:p>
    <w:p w:rsidR="00A241C8" w:rsidRPr="00A241C8" w:rsidRDefault="00A241C8" w:rsidP="00A241C8">
      <w:pPr>
        <w:numPr>
          <w:ilvl w:val="1"/>
          <w:numId w:val="17"/>
        </w:numPr>
        <w:spacing w:line="360" w:lineRule="auto"/>
        <w:jc w:val="both"/>
        <w:rPr>
          <w:rFonts w:ascii="Calibri" w:hAnsi="Calibri" w:cs="Calibri"/>
          <w:b/>
          <w:bCs/>
          <w:sz w:val="22"/>
          <w:szCs w:val="22"/>
        </w:rPr>
      </w:pPr>
      <w:r w:rsidRPr="002E346B">
        <w:rPr>
          <w:rFonts w:ascii="Calibri" w:hAnsi="Calibri" w:cs="Calibri"/>
          <w:bCs/>
          <w:sz w:val="22"/>
          <w:szCs w:val="22"/>
        </w:rPr>
        <w:t xml:space="preserve">It should be documented in </w:t>
      </w:r>
      <w:r>
        <w:rPr>
          <w:rFonts w:ascii="Calibri" w:hAnsi="Calibri" w:cs="Calibri"/>
          <w:bCs/>
          <w:sz w:val="22"/>
          <w:szCs w:val="22"/>
        </w:rPr>
        <w:t>each clinical trial's Investigator Site File (ISF)</w:t>
      </w:r>
      <w:r w:rsidRPr="002E346B">
        <w:rPr>
          <w:rFonts w:ascii="Calibri" w:hAnsi="Calibri" w:cs="Calibri"/>
          <w:bCs/>
          <w:sz w:val="22"/>
          <w:szCs w:val="22"/>
        </w:rPr>
        <w:t xml:space="preserve"> which SOPs are being used. </w:t>
      </w:r>
      <w:r>
        <w:rPr>
          <w:rFonts w:ascii="Calibri" w:hAnsi="Calibri" w:cs="Calibri"/>
          <w:sz w:val="22"/>
          <w:szCs w:val="22"/>
        </w:rPr>
        <w:t>T</w:t>
      </w:r>
      <w:r w:rsidRPr="002E346B">
        <w:rPr>
          <w:rFonts w:ascii="Calibri" w:hAnsi="Calibri" w:cs="Calibri"/>
          <w:sz w:val="22"/>
          <w:szCs w:val="22"/>
        </w:rPr>
        <w:t>emplates</w:t>
      </w:r>
      <w:r>
        <w:rPr>
          <w:rFonts w:ascii="Calibri" w:hAnsi="Calibri" w:cs="Calibri"/>
          <w:sz w:val="22"/>
          <w:szCs w:val="22"/>
        </w:rPr>
        <w:t>/forms</w:t>
      </w:r>
      <w:r w:rsidRPr="002E346B">
        <w:rPr>
          <w:rFonts w:ascii="Calibri" w:hAnsi="Calibri" w:cs="Calibri"/>
          <w:sz w:val="22"/>
          <w:szCs w:val="22"/>
        </w:rPr>
        <w:t xml:space="preserve"> may be updated independently of the SOP to which they are referenced</w:t>
      </w:r>
      <w:r>
        <w:rPr>
          <w:rFonts w:ascii="Calibri" w:hAnsi="Calibri" w:cs="Calibri"/>
          <w:sz w:val="22"/>
          <w:szCs w:val="22"/>
        </w:rPr>
        <w:t xml:space="preserve"> as long as they are version-controlled and remain compliant with GCP and institutional/regulatory/ethical requirements</w:t>
      </w:r>
      <w:r w:rsidRPr="002E346B">
        <w:rPr>
          <w:rFonts w:ascii="Calibri" w:hAnsi="Calibri" w:cs="Calibri"/>
          <w:sz w:val="22"/>
          <w:szCs w:val="22"/>
        </w:rPr>
        <w:t>.</w:t>
      </w:r>
    </w:p>
    <w:p w:rsidR="00A241C8" w:rsidRDefault="00A241C8" w:rsidP="00A241C8">
      <w:pPr>
        <w:spacing w:line="360" w:lineRule="auto"/>
        <w:ind w:left="792"/>
        <w:jc w:val="both"/>
        <w:rPr>
          <w:rFonts w:ascii="Calibri" w:hAnsi="Calibri" w:cs="Calibri"/>
          <w:b/>
          <w:bCs/>
          <w:sz w:val="22"/>
          <w:szCs w:val="22"/>
        </w:rPr>
      </w:pPr>
    </w:p>
    <w:p w:rsidR="00A241C8" w:rsidRDefault="00A241C8" w:rsidP="00A241C8">
      <w:pPr>
        <w:spacing w:line="360" w:lineRule="auto"/>
        <w:ind w:left="792"/>
        <w:jc w:val="both"/>
        <w:rPr>
          <w:rFonts w:ascii="Calibri" w:hAnsi="Calibri" w:cs="Calibri"/>
          <w:b/>
          <w:bCs/>
          <w:sz w:val="22"/>
          <w:szCs w:val="22"/>
        </w:rPr>
      </w:pPr>
    </w:p>
    <w:p w:rsidR="004B4EE6" w:rsidRPr="004B4EE6" w:rsidRDefault="004B4EE6" w:rsidP="004B4EE6">
      <w:pPr>
        <w:numPr>
          <w:ilvl w:val="1"/>
          <w:numId w:val="17"/>
        </w:numPr>
        <w:spacing w:line="360" w:lineRule="auto"/>
        <w:jc w:val="both"/>
        <w:rPr>
          <w:rFonts w:ascii="Calibri" w:hAnsi="Calibri" w:cs="Calibri"/>
          <w:b/>
          <w:bCs/>
          <w:sz w:val="22"/>
          <w:szCs w:val="22"/>
        </w:rPr>
      </w:pPr>
      <w:r>
        <w:rPr>
          <w:rFonts w:ascii="Calibri" w:hAnsi="Calibri" w:cs="Calibri"/>
          <w:sz w:val="22"/>
          <w:szCs w:val="22"/>
        </w:rPr>
        <w:t>SOP review:</w:t>
      </w:r>
    </w:p>
    <w:p w:rsidR="004B4EE6" w:rsidRPr="004B4EE6" w:rsidRDefault="004B4EE6" w:rsidP="004B4EE6">
      <w:pPr>
        <w:numPr>
          <w:ilvl w:val="2"/>
          <w:numId w:val="17"/>
        </w:numPr>
        <w:spacing w:line="360" w:lineRule="auto"/>
        <w:jc w:val="both"/>
        <w:rPr>
          <w:rFonts w:ascii="Calibri" w:hAnsi="Calibri" w:cs="Calibri"/>
          <w:b/>
          <w:bCs/>
          <w:sz w:val="22"/>
          <w:szCs w:val="22"/>
        </w:rPr>
      </w:pPr>
      <w:r w:rsidRPr="002E346B">
        <w:rPr>
          <w:rFonts w:ascii="Calibri" w:hAnsi="Calibri" w:cs="Calibri"/>
          <w:sz w:val="22"/>
          <w:szCs w:val="22"/>
        </w:rPr>
        <w:t xml:space="preserve">SOPs should be reviewed before any new clinical trial </w:t>
      </w:r>
      <w:r>
        <w:rPr>
          <w:rFonts w:ascii="Calibri" w:hAnsi="Calibri" w:cs="Calibri"/>
          <w:sz w:val="22"/>
          <w:szCs w:val="22"/>
        </w:rPr>
        <w:t xml:space="preserve">and </w:t>
      </w:r>
      <w:r w:rsidRPr="002E346B">
        <w:rPr>
          <w:rFonts w:ascii="Calibri" w:hAnsi="Calibri" w:cs="Calibri"/>
          <w:sz w:val="22"/>
          <w:szCs w:val="22"/>
        </w:rPr>
        <w:t xml:space="preserve">every </w:t>
      </w:r>
      <w:r>
        <w:rPr>
          <w:rFonts w:ascii="Calibri" w:hAnsi="Calibri" w:cs="Calibri"/>
          <w:sz w:val="22"/>
          <w:szCs w:val="22"/>
        </w:rPr>
        <w:t>[</w:t>
      </w:r>
      <w:r w:rsidRPr="00506923">
        <w:rPr>
          <w:rFonts w:ascii="Calibri" w:hAnsi="Calibri" w:cs="Calibri"/>
          <w:i/>
          <w:sz w:val="22"/>
          <w:szCs w:val="22"/>
        </w:rPr>
        <w:t>second</w:t>
      </w:r>
      <w:r>
        <w:rPr>
          <w:rFonts w:ascii="Calibri" w:hAnsi="Calibri" w:cs="Calibri"/>
          <w:sz w:val="22"/>
          <w:szCs w:val="22"/>
        </w:rPr>
        <w:t>]</w:t>
      </w:r>
      <w:r w:rsidRPr="002E346B">
        <w:rPr>
          <w:rFonts w:ascii="Calibri" w:hAnsi="Calibri" w:cs="Calibri"/>
          <w:sz w:val="22"/>
          <w:szCs w:val="22"/>
        </w:rPr>
        <w:t xml:space="preserve"> year</w:t>
      </w:r>
      <w:r>
        <w:rPr>
          <w:rFonts w:ascii="Calibri" w:hAnsi="Calibri" w:cs="Calibri"/>
          <w:sz w:val="22"/>
          <w:szCs w:val="22"/>
        </w:rPr>
        <w:t xml:space="preserve"> if trials are active during that period</w:t>
      </w:r>
      <w:r w:rsidRPr="002E346B">
        <w:rPr>
          <w:rFonts w:ascii="Calibri" w:hAnsi="Calibri" w:cs="Calibri"/>
          <w:sz w:val="22"/>
          <w:szCs w:val="22"/>
        </w:rPr>
        <w:t xml:space="preserve">; however deficiencies </w:t>
      </w:r>
      <w:r>
        <w:rPr>
          <w:rFonts w:ascii="Calibri" w:hAnsi="Calibri" w:cs="Calibri"/>
          <w:sz w:val="22"/>
          <w:szCs w:val="22"/>
        </w:rPr>
        <w:t xml:space="preserve">in existing SOPs </w:t>
      </w:r>
      <w:r w:rsidRPr="002E346B">
        <w:rPr>
          <w:rFonts w:ascii="Calibri" w:hAnsi="Calibri" w:cs="Calibri"/>
          <w:sz w:val="22"/>
          <w:szCs w:val="22"/>
        </w:rPr>
        <w:t xml:space="preserve">noted at any time </w:t>
      </w:r>
      <w:r>
        <w:rPr>
          <w:rFonts w:ascii="Calibri" w:hAnsi="Calibri" w:cs="Calibri"/>
          <w:sz w:val="22"/>
          <w:szCs w:val="22"/>
        </w:rPr>
        <w:t>(</w:t>
      </w:r>
      <w:r w:rsidRPr="002E346B">
        <w:rPr>
          <w:rFonts w:ascii="Calibri" w:hAnsi="Calibri" w:cs="Calibri"/>
          <w:sz w:val="22"/>
          <w:szCs w:val="22"/>
        </w:rPr>
        <w:t xml:space="preserve">by any member of the </w:t>
      </w:r>
      <w:r>
        <w:rPr>
          <w:rFonts w:ascii="Calibri" w:hAnsi="Calibri" w:cs="Calibri"/>
          <w:sz w:val="22"/>
          <w:szCs w:val="22"/>
        </w:rPr>
        <w:t>[</w:t>
      </w:r>
      <w:r w:rsidRPr="00BC22BC">
        <w:rPr>
          <w:rFonts w:ascii="Calibri" w:hAnsi="Calibri" w:cs="Calibri"/>
          <w:i/>
          <w:sz w:val="22"/>
          <w:szCs w:val="22"/>
        </w:rPr>
        <w:t>research group</w:t>
      </w:r>
      <w:r>
        <w:rPr>
          <w:rFonts w:ascii="Calibri" w:hAnsi="Calibri" w:cs="Calibri"/>
          <w:sz w:val="22"/>
          <w:szCs w:val="22"/>
        </w:rPr>
        <w:t xml:space="preserve">]) </w:t>
      </w:r>
      <w:r w:rsidRPr="002E346B">
        <w:rPr>
          <w:rFonts w:ascii="Calibri" w:hAnsi="Calibri" w:cs="Calibri"/>
          <w:sz w:val="22"/>
          <w:szCs w:val="22"/>
        </w:rPr>
        <w:t xml:space="preserve">which require action are </w:t>
      </w:r>
      <w:r>
        <w:rPr>
          <w:rFonts w:ascii="Calibri" w:hAnsi="Calibri" w:cs="Calibri"/>
          <w:sz w:val="22"/>
          <w:szCs w:val="22"/>
        </w:rPr>
        <w:t xml:space="preserve">raised and </w:t>
      </w:r>
      <w:r w:rsidRPr="002E346B">
        <w:rPr>
          <w:rFonts w:ascii="Calibri" w:hAnsi="Calibri" w:cs="Calibri"/>
          <w:sz w:val="22"/>
          <w:szCs w:val="22"/>
        </w:rPr>
        <w:t>dealt with at the earliest opportunity</w:t>
      </w:r>
      <w:r>
        <w:rPr>
          <w:rFonts w:ascii="Calibri" w:hAnsi="Calibri" w:cs="Calibri"/>
          <w:sz w:val="22"/>
          <w:szCs w:val="22"/>
        </w:rPr>
        <w:t xml:space="preserve">. </w:t>
      </w:r>
    </w:p>
    <w:p w:rsidR="004B4EE6" w:rsidRPr="004B4EE6" w:rsidRDefault="004B4EE6" w:rsidP="004B4EE6">
      <w:pPr>
        <w:numPr>
          <w:ilvl w:val="2"/>
          <w:numId w:val="17"/>
        </w:numPr>
        <w:spacing w:line="360" w:lineRule="auto"/>
        <w:jc w:val="both"/>
        <w:rPr>
          <w:rFonts w:ascii="Calibri" w:hAnsi="Calibri" w:cs="Calibri"/>
          <w:b/>
          <w:bCs/>
          <w:sz w:val="22"/>
          <w:szCs w:val="22"/>
        </w:rPr>
      </w:pPr>
      <w:r>
        <w:rPr>
          <w:rFonts w:ascii="Calibri" w:hAnsi="Calibri" w:cs="Calibri"/>
          <w:sz w:val="22"/>
          <w:szCs w:val="22"/>
        </w:rPr>
        <w:t xml:space="preserve">New SOPs may also be suggested </w:t>
      </w:r>
      <w:r w:rsidR="002B406E">
        <w:rPr>
          <w:rFonts w:ascii="Calibri" w:hAnsi="Calibri" w:cs="Calibri"/>
          <w:sz w:val="22"/>
          <w:szCs w:val="22"/>
        </w:rPr>
        <w:t xml:space="preserve">via email </w:t>
      </w:r>
      <w:r>
        <w:rPr>
          <w:rFonts w:ascii="Calibri" w:hAnsi="Calibri" w:cs="Calibri"/>
          <w:sz w:val="22"/>
          <w:szCs w:val="22"/>
        </w:rPr>
        <w:t>by any member of the [</w:t>
      </w:r>
      <w:r w:rsidRPr="00C327A0">
        <w:rPr>
          <w:rFonts w:ascii="Calibri" w:hAnsi="Calibri" w:cs="Calibri"/>
          <w:i/>
          <w:sz w:val="22"/>
          <w:szCs w:val="22"/>
        </w:rPr>
        <w:t>research group</w:t>
      </w:r>
      <w:r>
        <w:rPr>
          <w:rFonts w:ascii="Calibri" w:hAnsi="Calibri" w:cs="Calibri"/>
          <w:sz w:val="22"/>
          <w:szCs w:val="22"/>
        </w:rPr>
        <w:t xml:space="preserve">] for consideration by the </w:t>
      </w:r>
      <w:r>
        <w:rPr>
          <w:rFonts w:ascii="Calibri" w:hAnsi="Calibri" w:cs="Calibri"/>
          <w:bCs/>
          <w:sz w:val="22"/>
          <w:szCs w:val="22"/>
        </w:rPr>
        <w:t>[</w:t>
      </w:r>
      <w:r w:rsidRPr="00BC22BC">
        <w:rPr>
          <w:rFonts w:ascii="Calibri" w:hAnsi="Calibri" w:cs="Calibri"/>
          <w:bCs/>
          <w:i/>
          <w:sz w:val="22"/>
          <w:szCs w:val="22"/>
        </w:rPr>
        <w:t>research group management</w:t>
      </w:r>
      <w:r>
        <w:rPr>
          <w:rFonts w:ascii="Calibri" w:hAnsi="Calibri" w:cs="Calibri"/>
          <w:bCs/>
          <w:sz w:val="22"/>
          <w:szCs w:val="22"/>
        </w:rPr>
        <w:t>]</w:t>
      </w:r>
      <w:r w:rsidR="002B406E">
        <w:rPr>
          <w:rFonts w:ascii="Calibri" w:hAnsi="Calibri" w:cs="Calibri"/>
          <w:bCs/>
          <w:sz w:val="22"/>
          <w:szCs w:val="22"/>
        </w:rPr>
        <w:t xml:space="preserve">. The latter will facilitate a meeting of relevant key members of the </w:t>
      </w:r>
      <w:r w:rsidR="002B406E">
        <w:rPr>
          <w:rFonts w:ascii="Calibri" w:hAnsi="Calibri" w:cs="Calibri"/>
          <w:sz w:val="22"/>
          <w:szCs w:val="22"/>
        </w:rPr>
        <w:t>[</w:t>
      </w:r>
      <w:r w:rsidR="002B406E" w:rsidRPr="00C327A0">
        <w:rPr>
          <w:rFonts w:ascii="Calibri" w:hAnsi="Calibri" w:cs="Calibri"/>
          <w:i/>
          <w:sz w:val="22"/>
          <w:szCs w:val="22"/>
        </w:rPr>
        <w:t>research group</w:t>
      </w:r>
      <w:r w:rsidR="002B406E">
        <w:rPr>
          <w:rFonts w:ascii="Calibri" w:hAnsi="Calibri" w:cs="Calibri"/>
          <w:sz w:val="22"/>
          <w:szCs w:val="22"/>
        </w:rPr>
        <w:t>] to decide whether the new SOP is required and, if so, an outline for its contents and assignment of author/reviewer.</w:t>
      </w:r>
    </w:p>
    <w:p w:rsidR="007D528E" w:rsidRPr="004B4EE6" w:rsidRDefault="00506923" w:rsidP="004B4EE6">
      <w:pPr>
        <w:numPr>
          <w:ilvl w:val="2"/>
          <w:numId w:val="17"/>
        </w:numPr>
        <w:spacing w:line="360" w:lineRule="auto"/>
        <w:jc w:val="both"/>
        <w:rPr>
          <w:rFonts w:ascii="Calibri" w:hAnsi="Calibri" w:cs="Calibri"/>
          <w:b/>
          <w:bCs/>
          <w:sz w:val="22"/>
          <w:szCs w:val="22"/>
        </w:rPr>
      </w:pPr>
      <w:r w:rsidRPr="004B4EE6">
        <w:rPr>
          <w:rFonts w:ascii="Calibri" w:hAnsi="Calibri" w:cs="Calibri"/>
          <w:bCs/>
          <w:sz w:val="22"/>
          <w:szCs w:val="22"/>
        </w:rPr>
        <w:t>In case of revisions, a summary of any changes are kept in the document history section. The revised SOP will be assigned a new version number/date according to a standard format.</w:t>
      </w:r>
    </w:p>
    <w:p w:rsidR="00A45815" w:rsidRPr="00A45815" w:rsidRDefault="00A45815" w:rsidP="00A45815">
      <w:pPr>
        <w:spacing w:line="360" w:lineRule="auto"/>
        <w:ind w:left="360"/>
        <w:jc w:val="both"/>
        <w:rPr>
          <w:rFonts w:ascii="Calibri" w:hAnsi="Calibri" w:cs="Calibri"/>
          <w:b/>
          <w:bCs/>
          <w:sz w:val="22"/>
          <w:szCs w:val="22"/>
        </w:rPr>
      </w:pPr>
    </w:p>
    <w:p w:rsidR="00A45815" w:rsidRPr="00A45815" w:rsidRDefault="00A45815" w:rsidP="004E1D17">
      <w:pPr>
        <w:numPr>
          <w:ilvl w:val="0"/>
          <w:numId w:val="17"/>
        </w:numPr>
        <w:spacing w:line="360" w:lineRule="auto"/>
        <w:jc w:val="both"/>
        <w:rPr>
          <w:rFonts w:ascii="Calibri" w:hAnsi="Calibri" w:cs="Calibri"/>
          <w:b/>
          <w:bCs/>
          <w:sz w:val="22"/>
          <w:szCs w:val="22"/>
        </w:rPr>
      </w:pPr>
      <w:r w:rsidRPr="00A45815">
        <w:rPr>
          <w:rFonts w:ascii="Calibri" w:hAnsi="Calibri" w:cs="Calibri"/>
          <w:b/>
          <w:bCs/>
          <w:sz w:val="22"/>
          <w:szCs w:val="22"/>
        </w:rPr>
        <w:t>References</w:t>
      </w:r>
    </w:p>
    <w:p w:rsidR="00A45815" w:rsidRPr="00A45815" w:rsidRDefault="00A45815" w:rsidP="00A45815">
      <w:pPr>
        <w:spacing w:line="360" w:lineRule="auto"/>
        <w:ind w:left="360"/>
        <w:jc w:val="both"/>
        <w:rPr>
          <w:rFonts w:ascii="Calibri" w:hAnsi="Calibri" w:cs="Calibri"/>
          <w:b/>
          <w:bCs/>
          <w:sz w:val="22"/>
          <w:szCs w:val="22"/>
        </w:rPr>
      </w:pPr>
    </w:p>
    <w:p w:rsidR="00A45815" w:rsidRPr="00A45815" w:rsidRDefault="00A45815" w:rsidP="004E1D17">
      <w:pPr>
        <w:numPr>
          <w:ilvl w:val="0"/>
          <w:numId w:val="17"/>
        </w:numPr>
        <w:spacing w:line="360" w:lineRule="auto"/>
        <w:jc w:val="both"/>
        <w:rPr>
          <w:rFonts w:ascii="Calibri" w:hAnsi="Calibri" w:cs="Calibri"/>
          <w:b/>
          <w:bCs/>
          <w:sz w:val="22"/>
          <w:szCs w:val="22"/>
        </w:rPr>
      </w:pPr>
      <w:r w:rsidRPr="00A45815">
        <w:rPr>
          <w:rFonts w:ascii="Calibri" w:hAnsi="Calibri" w:cs="Calibri"/>
          <w:b/>
          <w:bCs/>
          <w:sz w:val="22"/>
          <w:szCs w:val="22"/>
        </w:rPr>
        <w:t>Document history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845"/>
        <w:gridCol w:w="919"/>
        <w:gridCol w:w="5897"/>
      </w:tblGrid>
      <w:tr w:rsidR="00A45815" w:rsidRPr="002867AA" w:rsidTr="00A34846">
        <w:tc>
          <w:tcPr>
            <w:tcW w:w="1074" w:type="dxa"/>
          </w:tcPr>
          <w:p w:rsidR="00A45815" w:rsidRPr="007719C9" w:rsidRDefault="00A45815" w:rsidP="00A34846">
            <w:pPr>
              <w:pStyle w:val="ListParagraph"/>
              <w:spacing w:line="360" w:lineRule="auto"/>
              <w:ind w:left="0"/>
              <w:rPr>
                <w:rFonts w:ascii="Calibri" w:hAnsi="Calibri" w:cs="Calibri"/>
                <w:b/>
                <w:sz w:val="16"/>
                <w:szCs w:val="16"/>
              </w:rPr>
            </w:pPr>
            <w:r w:rsidRPr="007719C9">
              <w:rPr>
                <w:rFonts w:ascii="Calibri" w:hAnsi="Calibri" w:cs="Calibri"/>
                <w:b/>
                <w:sz w:val="16"/>
                <w:szCs w:val="16"/>
              </w:rPr>
              <w:t xml:space="preserve">Version </w:t>
            </w:r>
            <w:r>
              <w:rPr>
                <w:rFonts w:ascii="Calibri" w:hAnsi="Calibri" w:cs="Calibri"/>
                <w:b/>
                <w:sz w:val="16"/>
                <w:szCs w:val="16"/>
              </w:rPr>
              <w:t>n</w:t>
            </w:r>
            <w:r w:rsidRPr="007719C9">
              <w:rPr>
                <w:rFonts w:ascii="Calibri" w:hAnsi="Calibri" w:cs="Calibri"/>
                <w:b/>
                <w:sz w:val="16"/>
                <w:szCs w:val="16"/>
              </w:rPr>
              <w:t>o.</w:t>
            </w:r>
          </w:p>
        </w:tc>
        <w:tc>
          <w:tcPr>
            <w:tcW w:w="845" w:type="dxa"/>
          </w:tcPr>
          <w:p w:rsidR="00A45815" w:rsidRPr="007719C9" w:rsidRDefault="00A45815" w:rsidP="00A34846">
            <w:pPr>
              <w:pStyle w:val="ListParagraph"/>
              <w:spacing w:line="360" w:lineRule="auto"/>
              <w:ind w:left="0"/>
              <w:rPr>
                <w:rFonts w:ascii="Calibri" w:hAnsi="Calibri" w:cs="Calibri"/>
                <w:b/>
                <w:sz w:val="16"/>
                <w:szCs w:val="16"/>
              </w:rPr>
            </w:pPr>
            <w:r w:rsidRPr="007719C9">
              <w:rPr>
                <w:rFonts w:ascii="Calibri" w:hAnsi="Calibri" w:cs="Calibri"/>
                <w:b/>
                <w:sz w:val="16"/>
                <w:szCs w:val="16"/>
              </w:rPr>
              <w:t>Date</w:t>
            </w:r>
          </w:p>
        </w:tc>
        <w:tc>
          <w:tcPr>
            <w:tcW w:w="919" w:type="dxa"/>
          </w:tcPr>
          <w:p w:rsidR="00A45815" w:rsidRPr="007719C9" w:rsidRDefault="00A45815" w:rsidP="00A34846">
            <w:pPr>
              <w:pStyle w:val="ListParagraph"/>
              <w:spacing w:line="360" w:lineRule="auto"/>
              <w:ind w:left="0"/>
              <w:rPr>
                <w:rFonts w:ascii="Calibri" w:hAnsi="Calibri" w:cs="Calibri"/>
                <w:b/>
                <w:sz w:val="16"/>
                <w:szCs w:val="16"/>
              </w:rPr>
            </w:pPr>
            <w:r w:rsidRPr="007719C9">
              <w:rPr>
                <w:rFonts w:ascii="Calibri" w:hAnsi="Calibri" w:cs="Calibri"/>
                <w:b/>
                <w:sz w:val="16"/>
                <w:szCs w:val="16"/>
              </w:rPr>
              <w:t>Reviewer</w:t>
            </w:r>
          </w:p>
        </w:tc>
        <w:tc>
          <w:tcPr>
            <w:tcW w:w="5897" w:type="dxa"/>
          </w:tcPr>
          <w:p w:rsidR="00A45815" w:rsidRPr="007719C9" w:rsidRDefault="00A45815" w:rsidP="00A34846">
            <w:pPr>
              <w:pStyle w:val="ListParagraph"/>
              <w:spacing w:line="360" w:lineRule="auto"/>
              <w:ind w:left="0"/>
              <w:rPr>
                <w:rFonts w:ascii="Calibri" w:hAnsi="Calibri" w:cs="Calibri"/>
                <w:b/>
                <w:sz w:val="16"/>
                <w:szCs w:val="16"/>
              </w:rPr>
            </w:pPr>
            <w:r w:rsidRPr="007719C9">
              <w:rPr>
                <w:rFonts w:ascii="Calibri" w:hAnsi="Calibri" w:cs="Calibri"/>
                <w:b/>
                <w:sz w:val="16"/>
                <w:szCs w:val="16"/>
              </w:rPr>
              <w:t>Details</w:t>
            </w:r>
            <w:r>
              <w:rPr>
                <w:rFonts w:ascii="Calibri" w:hAnsi="Calibri" w:cs="Calibri"/>
                <w:b/>
                <w:sz w:val="16"/>
                <w:szCs w:val="16"/>
              </w:rPr>
              <w:t xml:space="preserve"> of changes</w:t>
            </w:r>
          </w:p>
        </w:tc>
      </w:tr>
      <w:tr w:rsidR="00A45815" w:rsidRPr="002867AA" w:rsidTr="00A34846">
        <w:tc>
          <w:tcPr>
            <w:tcW w:w="1074" w:type="dxa"/>
          </w:tcPr>
          <w:p w:rsidR="00A45815" w:rsidRPr="007719C9" w:rsidRDefault="00A45815" w:rsidP="00A34846">
            <w:pPr>
              <w:pStyle w:val="ListParagraph"/>
              <w:spacing w:line="360" w:lineRule="auto"/>
              <w:ind w:left="0"/>
              <w:jc w:val="center"/>
              <w:rPr>
                <w:rFonts w:ascii="Calibri" w:hAnsi="Calibri" w:cs="Calibri"/>
                <w:sz w:val="16"/>
                <w:szCs w:val="16"/>
              </w:rPr>
            </w:pPr>
            <w:r>
              <w:rPr>
                <w:rFonts w:ascii="Calibri" w:hAnsi="Calibri" w:cs="Calibri"/>
                <w:sz w:val="16"/>
                <w:szCs w:val="16"/>
              </w:rPr>
              <w:t>1</w:t>
            </w:r>
          </w:p>
        </w:tc>
        <w:tc>
          <w:tcPr>
            <w:tcW w:w="845" w:type="dxa"/>
          </w:tcPr>
          <w:p w:rsidR="00A45815" w:rsidRPr="007719C9" w:rsidRDefault="00A45815" w:rsidP="00A34846">
            <w:pPr>
              <w:pStyle w:val="ListParagraph"/>
              <w:spacing w:line="360" w:lineRule="auto"/>
              <w:ind w:left="0"/>
              <w:rPr>
                <w:rFonts w:ascii="Calibri" w:hAnsi="Calibri" w:cs="Calibri"/>
                <w:sz w:val="16"/>
                <w:szCs w:val="16"/>
              </w:rPr>
            </w:pPr>
          </w:p>
        </w:tc>
        <w:tc>
          <w:tcPr>
            <w:tcW w:w="919" w:type="dxa"/>
          </w:tcPr>
          <w:p w:rsidR="00A45815" w:rsidRPr="007719C9" w:rsidRDefault="00A45815" w:rsidP="00A34846">
            <w:pPr>
              <w:pStyle w:val="ListParagraph"/>
              <w:spacing w:line="360" w:lineRule="auto"/>
              <w:ind w:left="0"/>
              <w:rPr>
                <w:rFonts w:ascii="Calibri" w:hAnsi="Calibri" w:cs="Calibri"/>
                <w:sz w:val="16"/>
                <w:szCs w:val="16"/>
              </w:rPr>
            </w:pPr>
          </w:p>
        </w:tc>
        <w:tc>
          <w:tcPr>
            <w:tcW w:w="5897" w:type="dxa"/>
          </w:tcPr>
          <w:p w:rsidR="00A45815" w:rsidRPr="007719C9" w:rsidRDefault="00A45815" w:rsidP="00A34846">
            <w:pPr>
              <w:pStyle w:val="ListParagraph"/>
              <w:spacing w:line="360" w:lineRule="auto"/>
              <w:ind w:left="0"/>
              <w:rPr>
                <w:rFonts w:ascii="Calibri" w:hAnsi="Calibri" w:cs="Calibri"/>
                <w:sz w:val="16"/>
                <w:szCs w:val="16"/>
              </w:rPr>
            </w:pPr>
            <w:r>
              <w:rPr>
                <w:rFonts w:ascii="Calibri" w:hAnsi="Calibri" w:cs="Calibri"/>
                <w:sz w:val="16"/>
                <w:szCs w:val="16"/>
              </w:rPr>
              <w:t>Not applicable, first version</w:t>
            </w:r>
          </w:p>
        </w:tc>
      </w:tr>
      <w:tr w:rsidR="00A45815" w:rsidRPr="002867AA" w:rsidTr="00A34846">
        <w:tc>
          <w:tcPr>
            <w:tcW w:w="1074" w:type="dxa"/>
          </w:tcPr>
          <w:p w:rsidR="00A45815" w:rsidRDefault="00A45815" w:rsidP="00A34846">
            <w:pPr>
              <w:pStyle w:val="ListParagraph"/>
              <w:spacing w:line="360" w:lineRule="auto"/>
              <w:ind w:left="0"/>
              <w:jc w:val="center"/>
              <w:rPr>
                <w:rFonts w:ascii="Calibri" w:hAnsi="Calibri" w:cs="Calibri"/>
                <w:sz w:val="16"/>
                <w:szCs w:val="16"/>
              </w:rPr>
            </w:pPr>
          </w:p>
        </w:tc>
        <w:tc>
          <w:tcPr>
            <w:tcW w:w="845" w:type="dxa"/>
          </w:tcPr>
          <w:p w:rsidR="00A45815" w:rsidRPr="007719C9" w:rsidRDefault="00A45815" w:rsidP="00A34846">
            <w:pPr>
              <w:pStyle w:val="ListParagraph"/>
              <w:spacing w:line="360" w:lineRule="auto"/>
              <w:ind w:left="0"/>
              <w:rPr>
                <w:rFonts w:ascii="Calibri" w:hAnsi="Calibri" w:cs="Calibri"/>
                <w:sz w:val="16"/>
                <w:szCs w:val="16"/>
              </w:rPr>
            </w:pPr>
          </w:p>
        </w:tc>
        <w:tc>
          <w:tcPr>
            <w:tcW w:w="919" w:type="dxa"/>
          </w:tcPr>
          <w:p w:rsidR="00A45815" w:rsidRPr="007719C9" w:rsidRDefault="00A45815" w:rsidP="00A34846">
            <w:pPr>
              <w:pStyle w:val="ListParagraph"/>
              <w:spacing w:line="360" w:lineRule="auto"/>
              <w:ind w:left="0"/>
              <w:rPr>
                <w:rFonts w:ascii="Calibri" w:hAnsi="Calibri" w:cs="Calibri"/>
                <w:sz w:val="16"/>
                <w:szCs w:val="16"/>
              </w:rPr>
            </w:pPr>
          </w:p>
        </w:tc>
        <w:tc>
          <w:tcPr>
            <w:tcW w:w="5897" w:type="dxa"/>
          </w:tcPr>
          <w:p w:rsidR="00A45815" w:rsidRDefault="00A45815" w:rsidP="00A34846">
            <w:pPr>
              <w:pStyle w:val="ListParagraph"/>
              <w:spacing w:line="360" w:lineRule="auto"/>
              <w:ind w:left="0"/>
              <w:rPr>
                <w:rFonts w:ascii="Calibri" w:hAnsi="Calibri" w:cs="Calibri"/>
                <w:sz w:val="16"/>
                <w:szCs w:val="16"/>
              </w:rPr>
            </w:pPr>
          </w:p>
        </w:tc>
      </w:tr>
    </w:tbl>
    <w:p w:rsidR="00FC3D31" w:rsidRDefault="00FC3D31" w:rsidP="001A76D2">
      <w:pPr>
        <w:spacing w:line="360" w:lineRule="auto"/>
        <w:jc w:val="both"/>
        <w:rPr>
          <w:rFonts w:ascii="Calibri" w:hAnsi="Calibri" w:cs="Calibri"/>
          <w:b/>
          <w:bCs/>
          <w:color w:val="FF0000"/>
          <w:sz w:val="22"/>
          <w:szCs w:val="22"/>
        </w:rPr>
      </w:pPr>
    </w:p>
    <w:p w:rsidR="00A45815" w:rsidRPr="005930AF" w:rsidRDefault="00A45815" w:rsidP="001A76D2">
      <w:pPr>
        <w:spacing w:line="360" w:lineRule="auto"/>
        <w:jc w:val="both"/>
        <w:rPr>
          <w:rFonts w:ascii="Calibri" w:hAnsi="Calibri" w:cs="Calibri"/>
          <w:b/>
          <w:bCs/>
          <w:color w:val="FF0000"/>
          <w:sz w:val="22"/>
          <w:szCs w:val="22"/>
        </w:rPr>
      </w:pPr>
    </w:p>
    <w:sectPr w:rsidR="00A45815" w:rsidRPr="005930AF" w:rsidSect="009C717A">
      <w:headerReference w:type="even" r:id="rId10"/>
      <w:headerReference w:type="default" r:id="rId11"/>
      <w:footerReference w:type="even" r:id="rId12"/>
      <w:footerReference w:type="default" r:id="rId13"/>
      <w:pgSz w:w="11906" w:h="16838"/>
      <w:pgMar w:top="899" w:right="746" w:bottom="1276" w:left="1134" w:header="708" w:footer="6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496" w:rsidRDefault="00835496">
      <w:r>
        <w:separator/>
      </w:r>
    </w:p>
  </w:endnote>
  <w:endnote w:type="continuationSeparator" w:id="0">
    <w:p w:rsidR="00835496" w:rsidRDefault="00835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950E0D">
    <w:pPr>
      <w:pStyle w:val="Footer"/>
      <w:framePr w:wrap="around" w:vAnchor="text" w:hAnchor="margin" w:xAlign="center" w:y="1"/>
      <w:rPr>
        <w:rStyle w:val="PageNumber"/>
      </w:rPr>
    </w:pPr>
    <w:r>
      <w:rPr>
        <w:rStyle w:val="PageNumber"/>
      </w:rPr>
      <w:fldChar w:fldCharType="begin"/>
    </w:r>
    <w:r w:rsidR="00FC3D31">
      <w:rPr>
        <w:rStyle w:val="PageNumber"/>
      </w:rPr>
      <w:instrText xml:space="preserve">PAGE  </w:instrText>
    </w:r>
    <w:r>
      <w:rPr>
        <w:rStyle w:val="PageNumber"/>
      </w:rPr>
      <w:fldChar w:fldCharType="end"/>
    </w:r>
  </w:p>
  <w:p w:rsidR="00FC3D31" w:rsidRDefault="00FC3D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DBC" w:rsidRPr="00561D40" w:rsidRDefault="00AF4DBC" w:rsidP="00AF4DBC">
    <w:pPr>
      <w:pStyle w:val="Footer"/>
      <w:rPr>
        <w:rFonts w:asciiTheme="minorHAnsi" w:hAnsiTheme="minorHAnsi"/>
        <w:noProof/>
        <w:sz w:val="20"/>
        <w:szCs w:val="20"/>
        <w:lang w:eastAsia="en-GB"/>
      </w:rPr>
    </w:pPr>
    <w:r w:rsidRPr="00561D40">
      <w:rPr>
        <w:rFonts w:asciiTheme="minorHAnsi" w:hAnsiTheme="minorHAnsi"/>
        <w:noProof/>
        <w:sz w:val="20"/>
        <w:szCs w:val="20"/>
        <w:lang w:eastAsia="en-GB"/>
      </w:rPr>
      <mc:AlternateContent>
        <mc:Choice Requires="wps">
          <w:drawing>
            <wp:anchor distT="0" distB="0" distL="114300" distR="114300" simplePos="0" relativeHeight="251659264" behindDoc="0" locked="0" layoutInCell="1" allowOverlap="1" wp14:anchorId="546CEDAB" wp14:editId="71E69E0C">
              <wp:simplePos x="0" y="0"/>
              <wp:positionH relativeFrom="column">
                <wp:posOffset>2451735</wp:posOffset>
              </wp:positionH>
              <wp:positionV relativeFrom="paragraph">
                <wp:posOffset>213360</wp:posOffset>
              </wp:positionV>
              <wp:extent cx="4177665" cy="838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77665" cy="838835"/>
                      </a:xfrm>
                      <a:prstGeom prst="rect">
                        <a:avLst/>
                      </a:prstGeom>
                      <a:noFill/>
                      <a:ln w="6350">
                        <a:noFill/>
                      </a:ln>
                      <a:effectLst/>
                    </wps:spPr>
                    <wps:txbx>
                      <w:txbxContent>
                        <w:p w:rsidR="00AF4DBC" w:rsidRPr="0048312A" w:rsidRDefault="00AF4DBC" w:rsidP="00AF4DBC">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1"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3.05pt;margin-top:16.8pt;width:328.9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" filled="f" stroked="f" strokeweight=".5pt">
              <v:textbox>
                <w:txbxContent>
                  <w:p w:rsidR="00AF4DBC" w:rsidRPr="0048312A" w:rsidRDefault="00AF4DBC" w:rsidP="00AF4DBC">
                    <w:pPr>
                      <w:rPr>
                        <w:rFonts w:asciiTheme="minorHAnsi" w:hAnsiTheme="minorHAnsi"/>
                        <w:i/>
                        <w:sz w:val="20"/>
                        <w:szCs w:val="20"/>
                      </w:rPr>
                    </w:pPr>
                    <w:r w:rsidRPr="0048312A">
                      <w:rPr>
                        <w:rFonts w:asciiTheme="minorHAnsi" w:hAnsiTheme="minorHAnsi"/>
                        <w:i/>
                        <w:sz w:val="20"/>
                        <w:szCs w:val="20"/>
                      </w:rPr>
                      <w:t xml:space="preserve">This template has been freely provided by the MCRG at University of Cape Town, via The Global Health Network. Please reference The Global Health Network when you use it, and share your own materials in exchange. </w:t>
                    </w:r>
                    <w:hyperlink r:id="rId2" w:history="1">
                      <w:r w:rsidRPr="0048312A">
                        <w:rPr>
                          <w:rStyle w:val="Hyperlink"/>
                          <w:rFonts w:asciiTheme="minorHAnsi" w:hAnsiTheme="minorHAnsi"/>
                          <w:i/>
                          <w:sz w:val="20"/>
                          <w:szCs w:val="20"/>
                        </w:rPr>
                        <w:t>www.theglobalhealthnetwork.org</w:t>
                      </w:r>
                    </w:hyperlink>
                    <w:r w:rsidRPr="0048312A">
                      <w:rPr>
                        <w:rFonts w:asciiTheme="minorHAnsi" w:hAnsiTheme="minorHAnsi"/>
                        <w:i/>
                        <w:sz w:val="20"/>
                        <w:szCs w:val="20"/>
                      </w:rPr>
                      <w:t>.</w:t>
                    </w:r>
                  </w:p>
                </w:txbxContent>
              </v:textbox>
              <w10:wrap type="square"/>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4384" behindDoc="0" locked="0" layoutInCell="1" allowOverlap="1" wp14:anchorId="374A25E6" wp14:editId="329CC5D7">
              <wp:simplePos x="0" y="0"/>
              <wp:positionH relativeFrom="column">
                <wp:posOffset>3766820</wp:posOffset>
              </wp:positionH>
              <wp:positionV relativeFrom="paragraph">
                <wp:posOffset>8898255</wp:posOffset>
              </wp:positionV>
              <wp:extent cx="3659505" cy="866140"/>
              <wp:effectExtent l="4445"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3"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96.6pt;margin-top:700.65pt;width:288.1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" stroked="f">
              <v:textbo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4"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3360" behindDoc="0" locked="0" layoutInCell="1" allowOverlap="1" wp14:anchorId="435EA86A" wp14:editId="216FC626">
              <wp:simplePos x="0" y="0"/>
              <wp:positionH relativeFrom="column">
                <wp:posOffset>3766820</wp:posOffset>
              </wp:positionH>
              <wp:positionV relativeFrom="paragraph">
                <wp:posOffset>8898255</wp:posOffset>
              </wp:positionV>
              <wp:extent cx="3659505" cy="866140"/>
              <wp:effectExtent l="4445"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5"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96.6pt;margin-top:700.65pt;width:288.15pt;height:6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hmChgIAABYFAAAOAAAAZHJzL2Uyb0RvYy54bWysVNuO2yAQfa/Uf0C8Z32pnY2tdVZ7aapK&#10;24u02w8ggGNUDBRI7O2q/94BJ2m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6e4ZgoYCAAAWBQAADgAAAAAAAAAAAAAAAAAuAgAAZHJzL2Uyb0RvYy54bWxQSwECLQAUAAYA&#10;CAAAACEApefORuEAAAAOAQAADwAAAAAAAAAAAAAAAADgBAAAZHJzL2Rvd25yZXYueG1sUEsFBgAA&#10;AAAEAAQA8wAAAO4FAAAAAA==&#10;" stroked="f">
              <v:textbo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6"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2336" behindDoc="0" locked="0" layoutInCell="1" allowOverlap="1" wp14:anchorId="581158E6" wp14:editId="2C8C5921">
              <wp:simplePos x="0" y="0"/>
              <wp:positionH relativeFrom="column">
                <wp:posOffset>3766820</wp:posOffset>
              </wp:positionH>
              <wp:positionV relativeFrom="paragraph">
                <wp:posOffset>8898255</wp:posOffset>
              </wp:positionV>
              <wp:extent cx="3659505" cy="866140"/>
              <wp:effectExtent l="4445"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7"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296.6pt;margin-top:700.65pt;width:288.15pt;height: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wFdhgIAABY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dDMBXYYCAAAWBQAADgAAAAAAAAAAAAAAAAAuAgAAZHJzL2Uyb0RvYy54bWxQSwECLQAUAAYA&#10;CAAAACEApefORuEAAAAOAQAADwAAAAAAAAAAAAAAAADgBAAAZHJzL2Rvd25yZXYueG1sUEsFBgAA&#10;AAAEAAQA8wAAAO4FAAAAAA==&#10;" stroked="f">
              <v:textbo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8"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1312" behindDoc="0" locked="0" layoutInCell="1" allowOverlap="1" wp14:anchorId="1F441E35" wp14:editId="13479B38">
              <wp:simplePos x="0" y="0"/>
              <wp:positionH relativeFrom="column">
                <wp:posOffset>3766820</wp:posOffset>
              </wp:positionH>
              <wp:positionV relativeFrom="paragraph">
                <wp:posOffset>8898255</wp:posOffset>
              </wp:positionV>
              <wp:extent cx="3659505" cy="866140"/>
              <wp:effectExtent l="4445"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9"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96.6pt;margin-top:700.65pt;width:288.15pt;height:6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j/hW14YCAAAWBQAADgAAAAAAAAAAAAAAAAAuAgAAZHJzL2Uyb0RvYy54bWxQSwECLQAUAAYA&#10;CAAAACEApefORuEAAAAOAQAADwAAAAAAAAAAAAAAAADgBAAAZHJzL2Rvd25yZXYueG1sUEsFBgAA&#10;AAAEAAQA8wAAAO4FAAAAAA==&#10;" stroked="f">
              <v:textbo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0"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mc:AlternateContent>
        <mc:Choice Requires="wps">
          <w:drawing>
            <wp:anchor distT="0" distB="0" distL="114300" distR="114300" simplePos="0" relativeHeight="251660288" behindDoc="0" locked="0" layoutInCell="1" allowOverlap="1" wp14:anchorId="3D1A5D27" wp14:editId="377488A5">
              <wp:simplePos x="0" y="0"/>
              <wp:positionH relativeFrom="column">
                <wp:posOffset>3766820</wp:posOffset>
              </wp:positionH>
              <wp:positionV relativeFrom="paragraph">
                <wp:posOffset>8898255</wp:posOffset>
              </wp:positionV>
              <wp:extent cx="3659505" cy="866140"/>
              <wp:effectExtent l="4445" t="0"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9505" cy="866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1" w:history="1">
                            <w:r w:rsidRPr="0042505F">
                              <w:rPr>
                                <w:rStyle w:val="Hyperlink"/>
                                <w:i/>
                                <w:sz w:val="20"/>
                              </w:rPr>
                              <w:t>www.theglobalhealthnetwork.org</w:t>
                            </w:r>
                          </w:hyperlink>
                          <w:r>
                            <w:rPr>
                              <w:i/>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296.6pt;margin-top:700.65pt;width:288.15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" stroked="f">
              <v:textbox>
                <w:txbxContent>
                  <w:p w:rsidR="00AF4DBC" w:rsidRPr="0021768B" w:rsidRDefault="00AF4DBC" w:rsidP="00AF4DBC">
                    <w:pPr>
                      <w:rPr>
                        <w:i/>
                        <w:sz w:val="20"/>
                        <w:szCs w:val="20"/>
                      </w:rPr>
                    </w:pPr>
                    <w:r w:rsidRPr="0021768B">
                      <w:rPr>
                        <w:i/>
                        <w:sz w:val="20"/>
                      </w:rPr>
                      <w:t xml:space="preserve">This template document has been freely provided by </w:t>
                    </w:r>
                    <w:r>
                      <w:rPr>
                        <w:i/>
                        <w:sz w:val="20"/>
                      </w:rPr>
                      <w:t xml:space="preserve">KEMRI-Wellcome Trust via The Global Health Network. Please reference The Global Health Network when you use it, and share your own materials in exchange. </w:t>
                    </w:r>
                    <w:hyperlink r:id="rId12" w:history="1">
                      <w:r w:rsidRPr="0042505F">
                        <w:rPr>
                          <w:rStyle w:val="Hyperlink"/>
                          <w:i/>
                          <w:sz w:val="20"/>
                        </w:rPr>
                        <w:t>www.theglobalhealthnetwork.org</w:t>
                      </w:r>
                    </w:hyperlink>
                    <w:r>
                      <w:rPr>
                        <w:i/>
                        <w:sz w:val="20"/>
                      </w:rPr>
                      <w:t>.</w:t>
                    </w:r>
                  </w:p>
                </w:txbxContent>
              </v:textbox>
            </v:shape>
          </w:pict>
        </mc:Fallback>
      </mc:AlternateContent>
    </w:r>
    <w:r w:rsidRPr="00561D40">
      <w:rPr>
        <w:rFonts w:asciiTheme="minorHAnsi" w:hAnsiTheme="minorHAnsi"/>
        <w:noProof/>
        <w:sz w:val="20"/>
        <w:szCs w:val="20"/>
        <w:lang w:eastAsia="en-GB"/>
      </w:rPr>
      <w:drawing>
        <wp:inline distT="0" distB="0" distL="0" distR="0" wp14:anchorId="0CAAF5DD" wp14:editId="15A6E38C">
          <wp:extent cx="1407277" cy="836101"/>
          <wp:effectExtent l="0" t="0" r="0" b="0"/>
          <wp:docPr id="8" name="Picture 8" descr="TGHN-256x151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HN-256x151p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14700" cy="840511"/>
                  </a:xfrm>
                  <a:prstGeom prst="rect">
                    <a:avLst/>
                  </a:prstGeom>
                  <a:noFill/>
                  <a:ln>
                    <a:noFill/>
                  </a:ln>
                </pic:spPr>
              </pic:pic>
            </a:graphicData>
          </a:graphic>
        </wp:inline>
      </w:drawing>
    </w:r>
  </w:p>
  <w:p w:rsidR="00960656" w:rsidRPr="00AF4DBC" w:rsidRDefault="00AF4DBC" w:rsidP="00AF4DBC">
    <w:pPr>
      <w:pStyle w:val="Footer"/>
      <w:rPr>
        <w:rFonts w:asciiTheme="minorHAnsi" w:hAnsiTheme="minorHAnsi"/>
        <w:sz w:val="20"/>
        <w:szCs w:val="20"/>
      </w:rPr>
    </w:pPr>
    <w:r w:rsidRPr="00561D40">
      <w:rPr>
        <w:rFonts w:asciiTheme="minorHAnsi" w:hAnsiTheme="minorHAnsi"/>
        <w:sz w:val="20"/>
        <w:szCs w:val="20"/>
      </w:rPr>
      <w:t xml:space="preserve">Page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PAGE  \* Arabic  \* MERGEFORMAT </w:instrText>
    </w:r>
    <w:r w:rsidRPr="00561D40">
      <w:rPr>
        <w:rFonts w:asciiTheme="minorHAnsi" w:hAnsiTheme="minorHAnsi"/>
        <w:b/>
        <w:sz w:val="20"/>
        <w:szCs w:val="20"/>
      </w:rPr>
      <w:fldChar w:fldCharType="separate"/>
    </w:r>
    <w:r w:rsidR="00835496">
      <w:rPr>
        <w:rFonts w:asciiTheme="minorHAnsi" w:hAnsiTheme="minorHAnsi"/>
        <w:b/>
        <w:noProof/>
        <w:sz w:val="20"/>
        <w:szCs w:val="20"/>
      </w:rPr>
      <w:t>1</w:t>
    </w:r>
    <w:r w:rsidRPr="00561D40">
      <w:rPr>
        <w:rFonts w:asciiTheme="minorHAnsi" w:hAnsiTheme="minorHAnsi"/>
        <w:b/>
        <w:sz w:val="20"/>
        <w:szCs w:val="20"/>
      </w:rPr>
      <w:fldChar w:fldCharType="end"/>
    </w:r>
    <w:r w:rsidRPr="00561D40">
      <w:rPr>
        <w:rFonts w:asciiTheme="minorHAnsi" w:hAnsiTheme="minorHAnsi"/>
        <w:sz w:val="20"/>
        <w:szCs w:val="20"/>
      </w:rPr>
      <w:t xml:space="preserve"> of </w:t>
    </w:r>
    <w:r w:rsidRPr="00561D40">
      <w:rPr>
        <w:rFonts w:asciiTheme="minorHAnsi" w:hAnsiTheme="minorHAnsi"/>
        <w:b/>
        <w:sz w:val="20"/>
        <w:szCs w:val="20"/>
      </w:rPr>
      <w:fldChar w:fldCharType="begin"/>
    </w:r>
    <w:r w:rsidRPr="00561D40">
      <w:rPr>
        <w:rFonts w:asciiTheme="minorHAnsi" w:hAnsiTheme="minorHAnsi"/>
        <w:b/>
        <w:sz w:val="20"/>
        <w:szCs w:val="20"/>
      </w:rPr>
      <w:instrText xml:space="preserve"> NUMPAGES  \* Arabic  \* MERGEFORMAT </w:instrText>
    </w:r>
    <w:r w:rsidRPr="00561D40">
      <w:rPr>
        <w:rFonts w:asciiTheme="minorHAnsi" w:hAnsiTheme="minorHAnsi"/>
        <w:b/>
        <w:sz w:val="20"/>
        <w:szCs w:val="20"/>
      </w:rPr>
      <w:fldChar w:fldCharType="separate"/>
    </w:r>
    <w:r w:rsidR="00835496">
      <w:rPr>
        <w:rFonts w:asciiTheme="minorHAnsi" w:hAnsiTheme="minorHAnsi"/>
        <w:b/>
        <w:noProof/>
        <w:sz w:val="20"/>
        <w:szCs w:val="20"/>
      </w:rPr>
      <w:t>1</w:t>
    </w:r>
    <w:r w:rsidRPr="00561D40">
      <w:rPr>
        <w:rFonts w:asciiTheme="minorHAnsi" w:hAnsiTheme="minorHAnsi"/>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496" w:rsidRDefault="00835496">
      <w:r>
        <w:separator/>
      </w:r>
    </w:p>
  </w:footnote>
  <w:footnote w:type="continuationSeparator" w:id="0">
    <w:p w:rsidR="00835496" w:rsidRDefault="00835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D31" w:rsidRDefault="00950E0D">
    <w:pPr>
      <w:pStyle w:val="Header"/>
      <w:framePr w:wrap="around" w:vAnchor="text" w:hAnchor="margin" w:xAlign="right" w:y="1"/>
      <w:rPr>
        <w:rStyle w:val="PageNumber"/>
      </w:rPr>
    </w:pPr>
    <w:r>
      <w:rPr>
        <w:rStyle w:val="PageNumber"/>
      </w:rPr>
      <w:fldChar w:fldCharType="begin"/>
    </w:r>
    <w:r w:rsidR="00FC3D31">
      <w:rPr>
        <w:rStyle w:val="PageNumber"/>
      </w:rPr>
      <w:instrText xml:space="preserve">PAGE  </w:instrText>
    </w:r>
    <w:r>
      <w:rPr>
        <w:rStyle w:val="PageNumber"/>
      </w:rPr>
      <w:fldChar w:fldCharType="end"/>
    </w:r>
  </w:p>
  <w:p w:rsidR="00FC3D31" w:rsidRDefault="00FC3D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668"/>
      <w:gridCol w:w="7574"/>
    </w:tblGrid>
    <w:tr w:rsidR="00AF4DBC" w:rsidRPr="00897F3E" w:rsidTr="006A1644">
      <w:trPr>
        <w:trHeight w:val="699"/>
      </w:trPr>
      <w:tc>
        <w:tcPr>
          <w:tcW w:w="1668" w:type="dxa"/>
        </w:tcPr>
        <w:p w:rsidR="00AF4DBC" w:rsidRPr="00897F3E" w:rsidRDefault="00AF4DBC" w:rsidP="006A1644">
          <w:pPr>
            <w:rPr>
              <w:b/>
              <w:sz w:val="20"/>
              <w:szCs w:val="20"/>
            </w:rPr>
          </w:pPr>
          <w:r w:rsidRPr="00897F3E">
            <w:rPr>
              <w:b/>
              <w:sz w:val="20"/>
              <w:szCs w:val="20"/>
            </w:rPr>
            <w:t>SOP TITLE:</w:t>
          </w:r>
        </w:p>
      </w:tc>
      <w:tc>
        <w:tcPr>
          <w:tcW w:w="7574" w:type="dxa"/>
        </w:tcPr>
        <w:p w:rsidR="00AF4DBC" w:rsidRPr="00897F3E" w:rsidRDefault="00AF4DBC" w:rsidP="006A1644">
          <w:pPr>
            <w:rPr>
              <w:b/>
              <w:sz w:val="20"/>
              <w:szCs w:val="20"/>
            </w:rPr>
          </w:pPr>
          <w:r>
            <w:rPr>
              <w:b/>
              <w:sz w:val="20"/>
              <w:szCs w:val="20"/>
            </w:rPr>
            <w:t xml:space="preserve">Management of SOPs </w:t>
          </w:r>
        </w:p>
      </w:tc>
    </w:tr>
    <w:tr w:rsidR="00AF4DBC" w:rsidRPr="00897F3E" w:rsidTr="006A1644">
      <w:trPr>
        <w:trHeight w:val="252"/>
      </w:trPr>
      <w:tc>
        <w:tcPr>
          <w:tcW w:w="1668" w:type="dxa"/>
        </w:tcPr>
        <w:p w:rsidR="00AF4DBC" w:rsidRPr="00897F3E" w:rsidRDefault="00AF4DBC" w:rsidP="006A1644">
          <w:pPr>
            <w:rPr>
              <w:b/>
              <w:sz w:val="20"/>
              <w:szCs w:val="20"/>
            </w:rPr>
          </w:pPr>
          <w:r w:rsidRPr="00897F3E">
            <w:rPr>
              <w:b/>
              <w:sz w:val="20"/>
              <w:szCs w:val="20"/>
            </w:rPr>
            <w:t>SOP Version No:</w:t>
          </w:r>
        </w:p>
      </w:tc>
      <w:tc>
        <w:tcPr>
          <w:tcW w:w="7574" w:type="dxa"/>
        </w:tcPr>
        <w:p w:rsidR="00AF4DBC" w:rsidRPr="00897F3E" w:rsidRDefault="00AF4DBC" w:rsidP="006A1644">
          <w:pPr>
            <w:rPr>
              <w:b/>
              <w:sz w:val="20"/>
              <w:szCs w:val="20"/>
            </w:rPr>
          </w:pPr>
          <w:r w:rsidRPr="00897F3E">
            <w:rPr>
              <w:b/>
              <w:sz w:val="20"/>
              <w:szCs w:val="20"/>
            </w:rPr>
            <w:t xml:space="preserve"> 01</w:t>
          </w:r>
        </w:p>
      </w:tc>
    </w:tr>
    <w:tr w:rsidR="00AF4DBC" w:rsidRPr="00897F3E" w:rsidTr="006A1644">
      <w:trPr>
        <w:trHeight w:val="252"/>
      </w:trPr>
      <w:tc>
        <w:tcPr>
          <w:tcW w:w="1668" w:type="dxa"/>
        </w:tcPr>
        <w:p w:rsidR="00AF4DBC" w:rsidRPr="00897F3E" w:rsidRDefault="00AF4DBC" w:rsidP="006A1644">
          <w:pPr>
            <w:rPr>
              <w:b/>
              <w:sz w:val="20"/>
              <w:szCs w:val="20"/>
            </w:rPr>
          </w:pPr>
          <w:r w:rsidRPr="00897F3E">
            <w:rPr>
              <w:b/>
              <w:sz w:val="20"/>
              <w:szCs w:val="20"/>
            </w:rPr>
            <w:t>Date:</w:t>
          </w:r>
        </w:p>
      </w:tc>
      <w:tc>
        <w:tcPr>
          <w:tcW w:w="7574" w:type="dxa"/>
        </w:tcPr>
        <w:p w:rsidR="00AF4DBC" w:rsidRPr="00897F3E" w:rsidRDefault="00AF4DBC" w:rsidP="006A1644">
          <w:pPr>
            <w:rPr>
              <w:b/>
              <w:sz w:val="20"/>
              <w:szCs w:val="20"/>
            </w:rPr>
          </w:pPr>
        </w:p>
      </w:tc>
    </w:tr>
  </w:tbl>
  <w:p w:rsidR="004E1D17" w:rsidRPr="00AF4DBC" w:rsidRDefault="004E1D17" w:rsidP="00AF4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9BB"/>
    <w:multiLevelType w:val="multilevel"/>
    <w:tmpl w:val="F8A0DE96"/>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164920A9"/>
    <w:multiLevelType w:val="hybridMultilevel"/>
    <w:tmpl w:val="66A8A8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92701E6"/>
    <w:multiLevelType w:val="multilevel"/>
    <w:tmpl w:val="BEFC5A3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D2A689A"/>
    <w:multiLevelType w:val="hybridMultilevel"/>
    <w:tmpl w:val="691A94B2"/>
    <w:lvl w:ilvl="0" w:tplc="7FC4E21E">
      <w:start w:val="1"/>
      <w:numFmt w:val="lowerLetter"/>
      <w:lvlText w:val="%1."/>
      <w:lvlJc w:val="left"/>
      <w:pPr>
        <w:tabs>
          <w:tab w:val="num" w:pos="2520"/>
        </w:tabs>
        <w:ind w:left="2520" w:hanging="360"/>
      </w:pPr>
      <w:rPr>
        <w:rFonts w:ascii="Times New Roman" w:hAnsi="Times New Roman" w:hint="default"/>
        <w:b/>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FF87A9F"/>
    <w:multiLevelType w:val="hybridMultilevel"/>
    <w:tmpl w:val="0B6A5B00"/>
    <w:lvl w:ilvl="0" w:tplc="33A4A7A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0A431F9"/>
    <w:multiLevelType w:val="hybridMultilevel"/>
    <w:tmpl w:val="F2B6D4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2825ADC"/>
    <w:multiLevelType w:val="hybridMultilevel"/>
    <w:tmpl w:val="F372EF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6981E26"/>
    <w:multiLevelType w:val="hybridMultilevel"/>
    <w:tmpl w:val="9B2A1EC6"/>
    <w:lvl w:ilvl="0" w:tplc="33A4A7A6">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EB03410"/>
    <w:multiLevelType w:val="hybridMultilevel"/>
    <w:tmpl w:val="1DE43340"/>
    <w:lvl w:ilvl="0" w:tplc="EDF8FFCA">
      <w:start w:val="1"/>
      <w:numFmt w:val="lowerLetter"/>
      <w:lvlText w:val="%1."/>
      <w:lvlJc w:val="left"/>
      <w:pPr>
        <w:tabs>
          <w:tab w:val="num" w:pos="1800"/>
        </w:tabs>
        <w:ind w:left="1800" w:hanging="360"/>
      </w:pPr>
      <w:rPr>
        <w:rFonts w:ascii="Times New Roman" w:hAnsi="Times New Roman" w:hint="default"/>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510F6C1E"/>
    <w:multiLevelType w:val="hybridMultilevel"/>
    <w:tmpl w:val="F2844B56"/>
    <w:lvl w:ilvl="0" w:tplc="7FC4E21E">
      <w:start w:val="1"/>
      <w:numFmt w:val="lowerLetter"/>
      <w:lvlText w:val="%1."/>
      <w:lvlJc w:val="left"/>
      <w:pPr>
        <w:tabs>
          <w:tab w:val="num" w:pos="1800"/>
        </w:tabs>
        <w:ind w:left="1800" w:hanging="360"/>
      </w:pPr>
      <w:rPr>
        <w:rFonts w:ascii="Times New Roman" w:hAnsi="Times New Roman" w:hint="default"/>
        <w:b/>
        <w:i w:val="0"/>
        <w:sz w:val="22"/>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51423E5"/>
    <w:multiLevelType w:val="hybridMultilevel"/>
    <w:tmpl w:val="7FB49A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6107303"/>
    <w:multiLevelType w:val="hybridMultilevel"/>
    <w:tmpl w:val="2C08AA8C"/>
    <w:lvl w:ilvl="0" w:tplc="33A4A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59E618E0"/>
    <w:multiLevelType w:val="hybridMultilevel"/>
    <w:tmpl w:val="F2B6D4D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6330024A"/>
    <w:multiLevelType w:val="multilevel"/>
    <w:tmpl w:val="1BC0DEB8"/>
    <w:lvl w:ilvl="0">
      <w:start w:val="5"/>
      <w:numFmt w:val="decimal"/>
      <w:lvlText w:val="%1."/>
      <w:lvlJc w:val="left"/>
      <w:pPr>
        <w:tabs>
          <w:tab w:val="num" w:pos="720"/>
        </w:tabs>
        <w:ind w:left="720" w:hanging="360"/>
      </w:pPr>
      <w:rPr>
        <w:rFonts w:ascii="Times New Roman" w:hAnsi="Times New Roman" w:hint="default"/>
        <w:b w:val="0"/>
        <w:i w:val="0"/>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nsid w:val="68C22B61"/>
    <w:multiLevelType w:val="hybridMultilevel"/>
    <w:tmpl w:val="AAFAD9BC"/>
    <w:lvl w:ilvl="0" w:tplc="F6F0F45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E48690A"/>
    <w:multiLevelType w:val="multilevel"/>
    <w:tmpl w:val="4528920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F6810B0"/>
    <w:multiLevelType w:val="multilevel"/>
    <w:tmpl w:val="BD24C54A"/>
    <w:lvl w:ilvl="0">
      <w:start w:val="1"/>
      <w:numFmt w:val="decimal"/>
      <w:lvlText w:val="%1."/>
      <w:lvlJc w:val="left"/>
      <w:pPr>
        <w:tabs>
          <w:tab w:val="num" w:pos="720"/>
        </w:tabs>
        <w:ind w:left="720" w:hanging="360"/>
      </w:pPr>
    </w:lvl>
    <w:lvl w:ilvl="1">
      <w:start w:val="5"/>
      <w:numFmt w:val="decimal"/>
      <w:isLgl/>
      <w:lvlText w:val="%2.%2."/>
      <w:lvlJc w:val="left"/>
      <w:pPr>
        <w:tabs>
          <w:tab w:val="num" w:pos="1440"/>
        </w:tabs>
        <w:ind w:left="1440" w:hanging="720"/>
      </w:pPr>
      <w:rPr>
        <w:rFonts w:hint="default"/>
        <w:b w:val="0"/>
        <w:i w:val="0"/>
        <w:sz w:val="22"/>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16"/>
  </w:num>
  <w:num w:numId="2">
    <w:abstractNumId w:val="13"/>
  </w:num>
  <w:num w:numId="3">
    <w:abstractNumId w:val="12"/>
  </w:num>
  <w:num w:numId="4">
    <w:abstractNumId w:val="5"/>
  </w:num>
  <w:num w:numId="5">
    <w:abstractNumId w:val="4"/>
  </w:num>
  <w:num w:numId="6">
    <w:abstractNumId w:val="11"/>
  </w:num>
  <w:num w:numId="7">
    <w:abstractNumId w:val="7"/>
  </w:num>
  <w:num w:numId="8">
    <w:abstractNumId w:val="9"/>
  </w:num>
  <w:num w:numId="9">
    <w:abstractNumId w:val="8"/>
  </w:num>
  <w:num w:numId="10">
    <w:abstractNumId w:val="3"/>
  </w:num>
  <w:num w:numId="11">
    <w:abstractNumId w:val="14"/>
  </w:num>
  <w:num w:numId="12">
    <w:abstractNumId w:val="1"/>
  </w:num>
  <w:num w:numId="13">
    <w:abstractNumId w:val="6"/>
  </w:num>
  <w:num w:numId="14">
    <w:abstractNumId w:val="10"/>
  </w:num>
  <w:num w:numId="15">
    <w:abstractNumId w:val="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757"/>
    <w:rsid w:val="00011C1C"/>
    <w:rsid w:val="000202EF"/>
    <w:rsid w:val="0002105D"/>
    <w:rsid w:val="000416C3"/>
    <w:rsid w:val="00041CF8"/>
    <w:rsid w:val="000502A3"/>
    <w:rsid w:val="00066BDC"/>
    <w:rsid w:val="00071BEE"/>
    <w:rsid w:val="00076D3F"/>
    <w:rsid w:val="00083ADD"/>
    <w:rsid w:val="000B0DD4"/>
    <w:rsid w:val="000B12FB"/>
    <w:rsid w:val="000B1CE7"/>
    <w:rsid w:val="000B7BB5"/>
    <w:rsid w:val="001059D8"/>
    <w:rsid w:val="00111960"/>
    <w:rsid w:val="001177BC"/>
    <w:rsid w:val="00120BB1"/>
    <w:rsid w:val="00122CD3"/>
    <w:rsid w:val="00135A24"/>
    <w:rsid w:val="00153C4C"/>
    <w:rsid w:val="00153D9E"/>
    <w:rsid w:val="001624E6"/>
    <w:rsid w:val="00184A59"/>
    <w:rsid w:val="00195834"/>
    <w:rsid w:val="001A16DD"/>
    <w:rsid w:val="001A76D2"/>
    <w:rsid w:val="001B353F"/>
    <w:rsid w:val="00201DB3"/>
    <w:rsid w:val="002230FA"/>
    <w:rsid w:val="00230F82"/>
    <w:rsid w:val="00270C0C"/>
    <w:rsid w:val="002743DE"/>
    <w:rsid w:val="002A25B1"/>
    <w:rsid w:val="002B406E"/>
    <w:rsid w:val="002D57E0"/>
    <w:rsid w:val="002E12AC"/>
    <w:rsid w:val="003068F1"/>
    <w:rsid w:val="003121A1"/>
    <w:rsid w:val="00316CCE"/>
    <w:rsid w:val="0033790F"/>
    <w:rsid w:val="00364EFF"/>
    <w:rsid w:val="00377D10"/>
    <w:rsid w:val="00384997"/>
    <w:rsid w:val="0038739B"/>
    <w:rsid w:val="00391580"/>
    <w:rsid w:val="003B7959"/>
    <w:rsid w:val="003C56AE"/>
    <w:rsid w:val="003E0517"/>
    <w:rsid w:val="003E114A"/>
    <w:rsid w:val="003E234B"/>
    <w:rsid w:val="003E525B"/>
    <w:rsid w:val="003F31BD"/>
    <w:rsid w:val="003F42F9"/>
    <w:rsid w:val="0042303C"/>
    <w:rsid w:val="0043001D"/>
    <w:rsid w:val="0043336B"/>
    <w:rsid w:val="0043450A"/>
    <w:rsid w:val="0044584E"/>
    <w:rsid w:val="00460656"/>
    <w:rsid w:val="00465596"/>
    <w:rsid w:val="00484957"/>
    <w:rsid w:val="004A7D68"/>
    <w:rsid w:val="004B4EE6"/>
    <w:rsid w:val="004B6A2B"/>
    <w:rsid w:val="004D3598"/>
    <w:rsid w:val="004E1D17"/>
    <w:rsid w:val="004E212D"/>
    <w:rsid w:val="004E460D"/>
    <w:rsid w:val="005036ED"/>
    <w:rsid w:val="00506923"/>
    <w:rsid w:val="00506F17"/>
    <w:rsid w:val="00516633"/>
    <w:rsid w:val="00521B25"/>
    <w:rsid w:val="00542323"/>
    <w:rsid w:val="00562B2E"/>
    <w:rsid w:val="005749BD"/>
    <w:rsid w:val="00577BA5"/>
    <w:rsid w:val="00592796"/>
    <w:rsid w:val="005930AF"/>
    <w:rsid w:val="005B4875"/>
    <w:rsid w:val="005C0DE2"/>
    <w:rsid w:val="005C1DC7"/>
    <w:rsid w:val="005E5A7E"/>
    <w:rsid w:val="005F1762"/>
    <w:rsid w:val="006026E9"/>
    <w:rsid w:val="00606E6E"/>
    <w:rsid w:val="006201FA"/>
    <w:rsid w:val="006224CF"/>
    <w:rsid w:val="0063052A"/>
    <w:rsid w:val="006400F4"/>
    <w:rsid w:val="00640DFA"/>
    <w:rsid w:val="0064626F"/>
    <w:rsid w:val="006462DC"/>
    <w:rsid w:val="0065109C"/>
    <w:rsid w:val="00671D72"/>
    <w:rsid w:val="00681D2C"/>
    <w:rsid w:val="006D1675"/>
    <w:rsid w:val="006D45ED"/>
    <w:rsid w:val="006E1EC1"/>
    <w:rsid w:val="006E716B"/>
    <w:rsid w:val="006F0AAE"/>
    <w:rsid w:val="00704B20"/>
    <w:rsid w:val="007073E5"/>
    <w:rsid w:val="007128D9"/>
    <w:rsid w:val="0071469E"/>
    <w:rsid w:val="00723AD2"/>
    <w:rsid w:val="007300A7"/>
    <w:rsid w:val="00731882"/>
    <w:rsid w:val="00765E95"/>
    <w:rsid w:val="00774862"/>
    <w:rsid w:val="00775BA9"/>
    <w:rsid w:val="00777757"/>
    <w:rsid w:val="00797CF0"/>
    <w:rsid w:val="007B0FC0"/>
    <w:rsid w:val="007D15DE"/>
    <w:rsid w:val="007D528E"/>
    <w:rsid w:val="007D5D58"/>
    <w:rsid w:val="007E184D"/>
    <w:rsid w:val="007F4E83"/>
    <w:rsid w:val="008142BC"/>
    <w:rsid w:val="00822EF5"/>
    <w:rsid w:val="0083050E"/>
    <w:rsid w:val="00835496"/>
    <w:rsid w:val="00850B00"/>
    <w:rsid w:val="00852814"/>
    <w:rsid w:val="00853743"/>
    <w:rsid w:val="00873EA4"/>
    <w:rsid w:val="008806B0"/>
    <w:rsid w:val="008856D1"/>
    <w:rsid w:val="0088799E"/>
    <w:rsid w:val="008A48AE"/>
    <w:rsid w:val="008B100C"/>
    <w:rsid w:val="00900062"/>
    <w:rsid w:val="00923937"/>
    <w:rsid w:val="00923DD1"/>
    <w:rsid w:val="00931990"/>
    <w:rsid w:val="00950E0D"/>
    <w:rsid w:val="00952188"/>
    <w:rsid w:val="00960656"/>
    <w:rsid w:val="0096239C"/>
    <w:rsid w:val="00962902"/>
    <w:rsid w:val="00966586"/>
    <w:rsid w:val="0099256E"/>
    <w:rsid w:val="009A248D"/>
    <w:rsid w:val="009B1C53"/>
    <w:rsid w:val="009C00DD"/>
    <w:rsid w:val="009C2ACA"/>
    <w:rsid w:val="009C717A"/>
    <w:rsid w:val="009D6C5E"/>
    <w:rsid w:val="009E3C77"/>
    <w:rsid w:val="009E4903"/>
    <w:rsid w:val="009E5C6C"/>
    <w:rsid w:val="00A005A6"/>
    <w:rsid w:val="00A13126"/>
    <w:rsid w:val="00A241C8"/>
    <w:rsid w:val="00A365AF"/>
    <w:rsid w:val="00A44139"/>
    <w:rsid w:val="00A45815"/>
    <w:rsid w:val="00A50154"/>
    <w:rsid w:val="00A56D53"/>
    <w:rsid w:val="00A63736"/>
    <w:rsid w:val="00A73486"/>
    <w:rsid w:val="00A77178"/>
    <w:rsid w:val="00A77B89"/>
    <w:rsid w:val="00A85633"/>
    <w:rsid w:val="00A94134"/>
    <w:rsid w:val="00AA7AC5"/>
    <w:rsid w:val="00AB1295"/>
    <w:rsid w:val="00AB612E"/>
    <w:rsid w:val="00AC3D8C"/>
    <w:rsid w:val="00AD415F"/>
    <w:rsid w:val="00AD55F4"/>
    <w:rsid w:val="00AD5969"/>
    <w:rsid w:val="00AE3A9B"/>
    <w:rsid w:val="00AE575A"/>
    <w:rsid w:val="00AE59E9"/>
    <w:rsid w:val="00AF4DBC"/>
    <w:rsid w:val="00AF7D75"/>
    <w:rsid w:val="00B100D7"/>
    <w:rsid w:val="00B13871"/>
    <w:rsid w:val="00B14588"/>
    <w:rsid w:val="00B25159"/>
    <w:rsid w:val="00B45BEE"/>
    <w:rsid w:val="00B568DF"/>
    <w:rsid w:val="00B579C9"/>
    <w:rsid w:val="00B636B4"/>
    <w:rsid w:val="00B864D4"/>
    <w:rsid w:val="00B963AE"/>
    <w:rsid w:val="00BA4C94"/>
    <w:rsid w:val="00BC22BC"/>
    <w:rsid w:val="00BD19B7"/>
    <w:rsid w:val="00BF380F"/>
    <w:rsid w:val="00C11FCF"/>
    <w:rsid w:val="00C22584"/>
    <w:rsid w:val="00C25E22"/>
    <w:rsid w:val="00C327A0"/>
    <w:rsid w:val="00C411C5"/>
    <w:rsid w:val="00C422CA"/>
    <w:rsid w:val="00C57289"/>
    <w:rsid w:val="00C6538B"/>
    <w:rsid w:val="00C70FCE"/>
    <w:rsid w:val="00C807C2"/>
    <w:rsid w:val="00C80EF3"/>
    <w:rsid w:val="00C83C7F"/>
    <w:rsid w:val="00CA3FC1"/>
    <w:rsid w:val="00CA4817"/>
    <w:rsid w:val="00CB18D0"/>
    <w:rsid w:val="00CB3694"/>
    <w:rsid w:val="00CC0CDF"/>
    <w:rsid w:val="00CC1076"/>
    <w:rsid w:val="00CC1F60"/>
    <w:rsid w:val="00CC605D"/>
    <w:rsid w:val="00CD7B4A"/>
    <w:rsid w:val="00CF0D21"/>
    <w:rsid w:val="00D177D9"/>
    <w:rsid w:val="00D2526D"/>
    <w:rsid w:val="00D2680A"/>
    <w:rsid w:val="00D32A6B"/>
    <w:rsid w:val="00D32AA5"/>
    <w:rsid w:val="00D32B9E"/>
    <w:rsid w:val="00D358A2"/>
    <w:rsid w:val="00D6437F"/>
    <w:rsid w:val="00D65D13"/>
    <w:rsid w:val="00D72668"/>
    <w:rsid w:val="00D82118"/>
    <w:rsid w:val="00D908D3"/>
    <w:rsid w:val="00D926A7"/>
    <w:rsid w:val="00DA118E"/>
    <w:rsid w:val="00DC42D1"/>
    <w:rsid w:val="00DC472E"/>
    <w:rsid w:val="00DC4F5F"/>
    <w:rsid w:val="00DD10C4"/>
    <w:rsid w:val="00DD387B"/>
    <w:rsid w:val="00DE7FA4"/>
    <w:rsid w:val="00E01E24"/>
    <w:rsid w:val="00E30B9E"/>
    <w:rsid w:val="00E3258A"/>
    <w:rsid w:val="00E62311"/>
    <w:rsid w:val="00E84EEB"/>
    <w:rsid w:val="00E87CDE"/>
    <w:rsid w:val="00EB6176"/>
    <w:rsid w:val="00EC04CB"/>
    <w:rsid w:val="00EF5505"/>
    <w:rsid w:val="00F1447E"/>
    <w:rsid w:val="00F36724"/>
    <w:rsid w:val="00F50957"/>
    <w:rsid w:val="00F67B89"/>
    <w:rsid w:val="00F72665"/>
    <w:rsid w:val="00F73D65"/>
    <w:rsid w:val="00F75A0A"/>
    <w:rsid w:val="00F84DC2"/>
    <w:rsid w:val="00FA1F5B"/>
    <w:rsid w:val="00FC3D31"/>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39"/>
    <w:rPr>
      <w:sz w:val="24"/>
      <w:szCs w:val="24"/>
      <w:lang w:val="en-GB" w:eastAsia="en-US"/>
    </w:rPr>
  </w:style>
  <w:style w:type="paragraph" w:styleId="Heading1">
    <w:name w:val="heading 1"/>
    <w:basedOn w:val="Normal"/>
    <w:next w:val="Normal"/>
    <w:qFormat/>
    <w:rsid w:val="00A4413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F4D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F4D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139"/>
    <w:pPr>
      <w:tabs>
        <w:tab w:val="center" w:pos="4153"/>
        <w:tab w:val="right" w:pos="8306"/>
      </w:tabs>
    </w:pPr>
  </w:style>
  <w:style w:type="paragraph" w:styleId="Footer">
    <w:name w:val="footer"/>
    <w:basedOn w:val="Normal"/>
    <w:link w:val="FooterChar"/>
    <w:rsid w:val="00A44139"/>
    <w:pPr>
      <w:tabs>
        <w:tab w:val="center" w:pos="4153"/>
        <w:tab w:val="right" w:pos="8306"/>
      </w:tabs>
    </w:pPr>
  </w:style>
  <w:style w:type="character" w:styleId="PageNumber">
    <w:name w:val="page number"/>
    <w:basedOn w:val="DefaultParagraphFont"/>
    <w:rsid w:val="00A44139"/>
  </w:style>
  <w:style w:type="paragraph" w:styleId="ListParagraph">
    <w:name w:val="List Paragraph"/>
    <w:basedOn w:val="Normal"/>
    <w:uiPriority w:val="34"/>
    <w:qFormat/>
    <w:rsid w:val="004E1D17"/>
    <w:pPr>
      <w:ind w:left="720"/>
    </w:pPr>
  </w:style>
  <w:style w:type="paragraph" w:styleId="BalloonText">
    <w:name w:val="Balloon Text"/>
    <w:basedOn w:val="Normal"/>
    <w:link w:val="BalloonTextChar"/>
    <w:rsid w:val="00C25E22"/>
    <w:rPr>
      <w:rFonts w:ascii="Tahoma" w:hAnsi="Tahoma"/>
      <w:sz w:val="16"/>
      <w:szCs w:val="16"/>
    </w:rPr>
  </w:style>
  <w:style w:type="character" w:customStyle="1" w:styleId="BalloonTextChar">
    <w:name w:val="Balloon Text Char"/>
    <w:link w:val="BalloonText"/>
    <w:rsid w:val="00C25E22"/>
    <w:rPr>
      <w:rFonts w:ascii="Tahoma" w:hAnsi="Tahoma" w:cs="Tahoma"/>
      <w:sz w:val="16"/>
      <w:szCs w:val="16"/>
      <w:lang w:val="en-GB" w:eastAsia="en-US"/>
    </w:rPr>
  </w:style>
  <w:style w:type="character" w:styleId="Hyperlink">
    <w:name w:val="Hyperlink"/>
    <w:unhideWhenUsed/>
    <w:rsid w:val="00F84DC2"/>
    <w:rPr>
      <w:color w:val="0000FF"/>
      <w:u w:val="single"/>
    </w:rPr>
  </w:style>
  <w:style w:type="table" w:styleId="TableGrid">
    <w:name w:val="Table Grid"/>
    <w:basedOn w:val="TableNormal"/>
    <w:uiPriority w:val="59"/>
    <w:rsid w:val="00AF4DBC"/>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AF4DBC"/>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semiHidden/>
    <w:rsid w:val="00AF4DBC"/>
    <w:rPr>
      <w:rFonts w:asciiTheme="majorHAnsi" w:eastAsiaTheme="majorEastAsia" w:hAnsiTheme="majorHAnsi" w:cstheme="majorBidi"/>
      <w:b/>
      <w:bCs/>
      <w:i/>
      <w:iCs/>
      <w:color w:val="4F81BD" w:themeColor="accent1"/>
      <w:sz w:val="24"/>
      <w:szCs w:val="24"/>
      <w:lang w:val="en-GB" w:eastAsia="en-US"/>
    </w:rPr>
  </w:style>
  <w:style w:type="character" w:customStyle="1" w:styleId="FooterChar">
    <w:name w:val="Footer Char"/>
    <w:basedOn w:val="DefaultParagraphFont"/>
    <w:link w:val="Footer"/>
    <w:rsid w:val="00AF4DBC"/>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139"/>
    <w:rPr>
      <w:sz w:val="24"/>
      <w:szCs w:val="24"/>
      <w:lang w:val="en-GB" w:eastAsia="en-US"/>
    </w:rPr>
  </w:style>
  <w:style w:type="paragraph" w:styleId="Heading1">
    <w:name w:val="heading 1"/>
    <w:basedOn w:val="Normal"/>
    <w:next w:val="Normal"/>
    <w:qFormat/>
    <w:rsid w:val="00A4413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AF4D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F4D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4139"/>
    <w:pPr>
      <w:tabs>
        <w:tab w:val="center" w:pos="4153"/>
        <w:tab w:val="right" w:pos="8306"/>
      </w:tabs>
    </w:pPr>
  </w:style>
  <w:style w:type="paragraph" w:styleId="Footer">
    <w:name w:val="footer"/>
    <w:basedOn w:val="Normal"/>
    <w:link w:val="FooterChar"/>
    <w:rsid w:val="00A44139"/>
    <w:pPr>
      <w:tabs>
        <w:tab w:val="center" w:pos="4153"/>
        <w:tab w:val="right" w:pos="8306"/>
      </w:tabs>
    </w:pPr>
  </w:style>
  <w:style w:type="character" w:styleId="PageNumber">
    <w:name w:val="page number"/>
    <w:basedOn w:val="DefaultParagraphFont"/>
    <w:rsid w:val="00A44139"/>
  </w:style>
  <w:style w:type="paragraph" w:styleId="ListParagraph">
    <w:name w:val="List Paragraph"/>
    <w:basedOn w:val="Normal"/>
    <w:uiPriority w:val="34"/>
    <w:qFormat/>
    <w:rsid w:val="004E1D17"/>
    <w:pPr>
      <w:ind w:left="720"/>
    </w:pPr>
  </w:style>
  <w:style w:type="paragraph" w:styleId="BalloonText">
    <w:name w:val="Balloon Text"/>
    <w:basedOn w:val="Normal"/>
    <w:link w:val="BalloonTextChar"/>
    <w:rsid w:val="00C25E22"/>
    <w:rPr>
      <w:rFonts w:ascii="Tahoma" w:hAnsi="Tahoma"/>
      <w:sz w:val="16"/>
      <w:szCs w:val="16"/>
    </w:rPr>
  </w:style>
  <w:style w:type="character" w:customStyle="1" w:styleId="BalloonTextChar">
    <w:name w:val="Balloon Text Char"/>
    <w:link w:val="BalloonText"/>
    <w:rsid w:val="00C25E22"/>
    <w:rPr>
      <w:rFonts w:ascii="Tahoma" w:hAnsi="Tahoma" w:cs="Tahoma"/>
      <w:sz w:val="16"/>
      <w:szCs w:val="16"/>
      <w:lang w:val="en-GB" w:eastAsia="en-US"/>
    </w:rPr>
  </w:style>
  <w:style w:type="character" w:styleId="Hyperlink">
    <w:name w:val="Hyperlink"/>
    <w:unhideWhenUsed/>
    <w:rsid w:val="00F84DC2"/>
    <w:rPr>
      <w:color w:val="0000FF"/>
      <w:u w:val="single"/>
    </w:rPr>
  </w:style>
  <w:style w:type="table" w:styleId="TableGrid">
    <w:name w:val="Table Grid"/>
    <w:basedOn w:val="TableNormal"/>
    <w:uiPriority w:val="59"/>
    <w:rsid w:val="00AF4DBC"/>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AF4DBC"/>
    <w:rPr>
      <w:rFonts w:asciiTheme="majorHAnsi" w:eastAsiaTheme="majorEastAsia" w:hAnsiTheme="majorHAnsi" w:cstheme="majorBidi"/>
      <w:b/>
      <w:bCs/>
      <w:color w:val="4F81BD" w:themeColor="accent1"/>
      <w:sz w:val="24"/>
      <w:szCs w:val="24"/>
      <w:lang w:val="en-GB" w:eastAsia="en-US"/>
    </w:rPr>
  </w:style>
  <w:style w:type="character" w:customStyle="1" w:styleId="Heading4Char">
    <w:name w:val="Heading 4 Char"/>
    <w:basedOn w:val="DefaultParagraphFont"/>
    <w:link w:val="Heading4"/>
    <w:semiHidden/>
    <w:rsid w:val="00AF4DBC"/>
    <w:rPr>
      <w:rFonts w:asciiTheme="majorHAnsi" w:eastAsiaTheme="majorEastAsia" w:hAnsiTheme="majorHAnsi" w:cstheme="majorBidi"/>
      <w:b/>
      <w:bCs/>
      <w:i/>
      <w:iCs/>
      <w:color w:val="4F81BD" w:themeColor="accent1"/>
      <w:sz w:val="24"/>
      <w:szCs w:val="24"/>
      <w:lang w:val="en-GB" w:eastAsia="en-US"/>
    </w:rPr>
  </w:style>
  <w:style w:type="character" w:customStyle="1" w:styleId="FooterChar">
    <w:name w:val="Footer Char"/>
    <w:basedOn w:val="DefaultParagraphFont"/>
    <w:link w:val="Footer"/>
    <w:rsid w:val="00AF4DB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www.theglobalhealthnetwork.org" TargetMode="External"/><Relationship Id="rId13" Type="http://schemas.openxmlformats.org/officeDocument/2006/relationships/image" Target="media/image1.png"/><Relationship Id="rId3" Type="http://schemas.openxmlformats.org/officeDocument/2006/relationships/hyperlink" Target="http://www.theglobalhealthnetwork.org" TargetMode="External"/><Relationship Id="rId7" Type="http://schemas.openxmlformats.org/officeDocument/2006/relationships/hyperlink" Target="http://www.theglobalhealthnetwork.org" TargetMode="External"/><Relationship Id="rId12" Type="http://schemas.openxmlformats.org/officeDocument/2006/relationships/hyperlink" Target="http://www.theglobalhealthnetwork.org" TargetMode="External"/><Relationship Id="rId2" Type="http://schemas.openxmlformats.org/officeDocument/2006/relationships/hyperlink" Target="http://www.theglobalhealthnetwork.org" TargetMode="External"/><Relationship Id="rId1" Type="http://schemas.openxmlformats.org/officeDocument/2006/relationships/hyperlink" Target="http://www.theglobalhealthnetwork.org" TargetMode="External"/><Relationship Id="rId6" Type="http://schemas.openxmlformats.org/officeDocument/2006/relationships/hyperlink" Target="http://www.theglobalhealthnetwork.org" TargetMode="External"/><Relationship Id="rId11" Type="http://schemas.openxmlformats.org/officeDocument/2006/relationships/hyperlink" Target="http://www.theglobalhealthnetwork.org" TargetMode="External"/><Relationship Id="rId5" Type="http://schemas.openxmlformats.org/officeDocument/2006/relationships/hyperlink" Target="http://www.theglobalhealthnetwork.org" TargetMode="External"/><Relationship Id="rId10" Type="http://schemas.openxmlformats.org/officeDocument/2006/relationships/hyperlink" Target="http://www.theglobalhealthnetwork.org" TargetMode="External"/><Relationship Id="rId4" Type="http://schemas.openxmlformats.org/officeDocument/2006/relationships/hyperlink" Target="http://www.theglobalhealthnetwork.org" TargetMode="External"/><Relationship Id="rId9" Type="http://schemas.openxmlformats.org/officeDocument/2006/relationships/hyperlink" Target="http://www.theglobalhealth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491C7-1D3E-47CD-A03A-4F1CC4E0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University of Cape Town</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JCOCKCRF</dc:creator>
  <cp:lastModifiedBy>Tamzin Furtado</cp:lastModifiedBy>
  <cp:revision>4</cp:revision>
  <cp:lastPrinted>2013-10-21T12:41:00Z</cp:lastPrinted>
  <dcterms:created xsi:type="dcterms:W3CDTF">2015-08-05T15:29:00Z</dcterms:created>
  <dcterms:modified xsi:type="dcterms:W3CDTF">2015-08-19T10:07:00Z</dcterms:modified>
</cp:coreProperties>
</file>